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0" w:name="to_paragraph_id48295767"/>
      <w:bookmarkEnd w:id="0"/>
      <w:r w:rsidRPr="002052D9">
        <w:rPr>
          <w:rFonts w:ascii="Verdana" w:eastAsia="Times New Roman" w:hAnsi="Verdana" w:cs="Times New Roman"/>
          <w:b/>
          <w:bCs/>
          <w:color w:val="000000"/>
          <w:sz w:val="27"/>
          <w:szCs w:val="27"/>
          <w:lang w:eastAsia="bg-BG"/>
        </w:rPr>
        <w:t>НАРЕДБА № Н-1 от 14.02.2023 г. за вписването, квалификацията и възнагражденията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 w:name="to_paragraph_id55467769"/>
      <w:bookmarkEnd w:id="1"/>
      <w:r w:rsidRPr="002052D9">
        <w:rPr>
          <w:rFonts w:ascii="Verdana" w:eastAsia="Times New Roman" w:hAnsi="Verdana" w:cs="Times New Roman"/>
          <w:color w:val="000000"/>
          <w:sz w:val="24"/>
          <w:szCs w:val="24"/>
          <w:lang w:eastAsia="bg-BG"/>
        </w:rPr>
        <w:t xml:space="preserve">Издадена от министъра на правосъдието, </w:t>
      </w:r>
      <w:proofErr w:type="spellStart"/>
      <w:r w:rsidRPr="002052D9">
        <w:rPr>
          <w:rFonts w:ascii="Verdana" w:eastAsia="Times New Roman" w:hAnsi="Verdana" w:cs="Times New Roman"/>
          <w:color w:val="000000"/>
          <w:sz w:val="24"/>
          <w:szCs w:val="24"/>
          <w:lang w:eastAsia="bg-BG"/>
        </w:rPr>
        <w:t>oбн</w:t>
      </w:r>
      <w:proofErr w:type="spellEnd"/>
      <w:r w:rsidRPr="002052D9">
        <w:rPr>
          <w:rFonts w:ascii="Verdana" w:eastAsia="Times New Roman" w:hAnsi="Verdana" w:cs="Times New Roman"/>
          <w:color w:val="000000"/>
          <w:sz w:val="24"/>
          <w:szCs w:val="24"/>
          <w:lang w:eastAsia="bg-BG"/>
        </w:rPr>
        <w:t xml:space="preserve">., ДВ, </w:t>
      </w:r>
      <w:hyperlink r:id="rId5" w:history="1">
        <w:r w:rsidRPr="002052D9">
          <w:rPr>
            <w:rFonts w:ascii="Verdana" w:eastAsia="Times New Roman" w:hAnsi="Verdana" w:cs="Times New Roman"/>
            <w:color w:val="000000"/>
            <w:sz w:val="24"/>
            <w:szCs w:val="24"/>
            <w:lang w:eastAsia="bg-BG"/>
          </w:rPr>
          <w:t>бр. 18</w:t>
        </w:r>
      </w:hyperlink>
      <w:r w:rsidRPr="002052D9">
        <w:rPr>
          <w:rFonts w:ascii="Verdana" w:eastAsia="Times New Roman" w:hAnsi="Verdana" w:cs="Times New Roman"/>
          <w:color w:val="000000"/>
          <w:sz w:val="24"/>
          <w:szCs w:val="24"/>
          <w:lang w:eastAsia="bg-BG"/>
        </w:rPr>
        <w:t xml:space="preserve"> от 24.02.2023 г., изм. и доп., </w:t>
      </w:r>
      <w:hyperlink r:id="rId6" w:history="1">
        <w:r w:rsidRPr="002052D9">
          <w:rPr>
            <w:rFonts w:ascii="Verdana" w:eastAsia="Times New Roman" w:hAnsi="Verdana" w:cs="Times New Roman"/>
            <w:color w:val="000000"/>
            <w:sz w:val="24"/>
            <w:szCs w:val="24"/>
            <w:lang w:eastAsia="bg-BG"/>
          </w:rPr>
          <w:t>бр. 103</w:t>
        </w:r>
      </w:hyperlink>
      <w:r w:rsidRPr="002052D9">
        <w:rPr>
          <w:rFonts w:ascii="Verdana" w:eastAsia="Times New Roman" w:hAnsi="Verdana" w:cs="Times New Roman"/>
          <w:color w:val="000000"/>
          <w:sz w:val="24"/>
          <w:szCs w:val="24"/>
          <w:lang w:eastAsia="bg-BG"/>
        </w:rPr>
        <w:t xml:space="preserve"> от 6.12.2024 г., в сила от 6.12.2024 г., бр. 89 от 24.10.2025 г., в сила от 1.11.2025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 w:name="to_paragraph_id48295769"/>
      <w:bookmarkEnd w:id="2"/>
      <w:r w:rsidRPr="002052D9">
        <w:rPr>
          <w:rFonts w:ascii="Verdana" w:eastAsia="Times New Roman" w:hAnsi="Verdana" w:cs="Times New Roman"/>
          <w:b/>
          <w:bCs/>
          <w:color w:val="000000"/>
          <w:sz w:val="27"/>
          <w:szCs w:val="27"/>
          <w:lang w:eastAsia="bg-BG"/>
        </w:rPr>
        <w:t>Глава първа</w:t>
      </w:r>
      <w:r w:rsidRPr="002052D9">
        <w:rPr>
          <w:rFonts w:ascii="Verdana" w:eastAsia="Times New Roman" w:hAnsi="Verdana" w:cs="Times New Roman"/>
          <w:b/>
          <w:bCs/>
          <w:color w:val="000000"/>
          <w:sz w:val="27"/>
          <w:szCs w:val="27"/>
          <w:lang w:eastAsia="bg-BG"/>
        </w:rPr>
        <w:br/>
        <w:t>ОБЩИ ПОЛОЖЕНИЯ</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 w:name="to_paragraph_id55467770"/>
      <w:bookmarkEnd w:id="3"/>
      <w:r w:rsidRPr="002052D9">
        <w:rPr>
          <w:rFonts w:ascii="Verdana" w:eastAsia="Times New Roman" w:hAnsi="Verdana" w:cs="Times New Roman"/>
          <w:b/>
          <w:bCs/>
          <w:color w:val="000000"/>
          <w:sz w:val="24"/>
          <w:szCs w:val="24"/>
          <w:lang w:eastAsia="bg-BG"/>
        </w:rPr>
        <w:t>Чл. 1</w:t>
      </w:r>
      <w:r w:rsidRPr="002052D9">
        <w:rPr>
          <w:rFonts w:ascii="Verdana" w:eastAsia="Times New Roman" w:hAnsi="Verdana" w:cs="Times New Roman"/>
          <w:color w:val="000000"/>
          <w:sz w:val="24"/>
          <w:szCs w:val="24"/>
          <w:lang w:eastAsia="bg-BG"/>
        </w:rPr>
        <w:t>. (1) С тази наредба се уреждат: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редът и сроковете за предложения за включване и промени на списъците на специалистите, утвърдени за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условията, на които трябва да отговарят специалистите, утвърдени за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2а.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8D61A36" wp14:editId="38B85BF7">
                <wp:extent cx="304800" cy="304800"/>
                <wp:effectExtent l="0" t="0" r="0" b="0"/>
                <wp:docPr id="108" name="AutoShape 1" descr="Сравнение с предишната редакци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Сравнение с предишната редакция" href="apis://desktop/parhist=5546777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etLQ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3ACDE1D" wp14:editId="69D1A7AB">
                <wp:extent cx="304800" cy="304800"/>
                <wp:effectExtent l="0" t="0" r="0" b="0"/>
                <wp:docPr id="107" name="AutoShape 2" descr="apis://desktop/icons/kwadra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apis://desktop/icons/kwadrat.gif" href="apis://ARCH|8480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AE/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TTBSJAWinS7tdLHRkOMSmYoJIwobqAwsNpYqUJOpTDhpiNQDjtY88qzrxsuNvOG080BK1z8c0X7&#10;LBSSblsmbF9WzRpiQVOm5spgpDMHUd+XsatY2CmTeeSuzn76pB61y79RD5JuDBJyXhOxZrdGgQaA&#10;HXA7bmktu5qREtJ44a734Rwa8IZW3UdZQjYIZ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p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YgS8r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редът за признаване на правоспособност на вещите лица в областта на съдебните </w:t>
      </w:r>
      <w:proofErr w:type="spellStart"/>
      <w:r w:rsidRPr="002052D9">
        <w:rPr>
          <w:rFonts w:ascii="Verdana" w:eastAsia="Times New Roman" w:hAnsi="Verdana" w:cs="Times New Roman"/>
          <w:color w:val="000000"/>
          <w:sz w:val="24"/>
          <w:szCs w:val="24"/>
          <w:lang w:eastAsia="bg-BG"/>
        </w:rPr>
        <w:t>автотехнически</w:t>
      </w:r>
      <w:proofErr w:type="spellEnd"/>
      <w:r w:rsidRPr="002052D9">
        <w:rPr>
          <w:rFonts w:ascii="Verdana" w:eastAsia="Times New Roman" w:hAnsi="Verdana" w:cs="Times New Roman"/>
          <w:color w:val="000000"/>
          <w:sz w:val="24"/>
          <w:szCs w:val="24"/>
          <w:lang w:eastAsia="bg-BG"/>
        </w:rPr>
        <w:t xml:space="preserve"> експертизи;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условията и редът за определяне възнагражденията на вещите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правото на достъп до Информационната система "Единен регистър на вещите лица" и данните, които се въвеждат в нея.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Наредбата се прилага за специалисти, утвърдени за вещи лица, назначени от органите на съдебната власт, органите на досъдебното производство, както и тези по изпълнителни дела.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(Нова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B1A409C" wp14:editId="292D7352">
                <wp:extent cx="304800" cy="304800"/>
                <wp:effectExtent l="0" t="0" r="0" b="0"/>
                <wp:docPr id="106" name="AutoShape 3" descr="apis://desktop/icons/kwadra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apis://desktop/icons/kwadrat.gif" href="apis://ARCH|8480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9u/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YgS8r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Наредбата се прилага и за специалисти, назначени от органите на съдебната власт, органите на досъдебното производство, както и тези по изпълнителни дела, които не са включени в съответния списък, с изключение на </w:t>
      </w:r>
      <w:hyperlink r:id="rId9" w:history="1">
        <w:r w:rsidRPr="002052D9">
          <w:rPr>
            <w:rFonts w:ascii="Verdana" w:eastAsia="Times New Roman" w:hAnsi="Verdana" w:cs="Times New Roman"/>
            <w:color w:val="000000"/>
            <w:sz w:val="24"/>
            <w:szCs w:val="24"/>
            <w:lang w:eastAsia="bg-BG"/>
          </w:rPr>
          <w:t>глави втора</w:t>
        </w:r>
      </w:hyperlink>
      <w:r w:rsidRPr="002052D9">
        <w:rPr>
          <w:rFonts w:ascii="Verdana" w:eastAsia="Times New Roman" w:hAnsi="Verdana" w:cs="Times New Roman"/>
          <w:color w:val="000000"/>
          <w:sz w:val="24"/>
          <w:szCs w:val="24"/>
          <w:lang w:eastAsia="bg-BG"/>
        </w:rPr>
        <w:t xml:space="preserve">, </w:t>
      </w:r>
      <w:hyperlink r:id="rId10" w:history="1">
        <w:r w:rsidRPr="002052D9">
          <w:rPr>
            <w:rFonts w:ascii="Verdana" w:eastAsia="Times New Roman" w:hAnsi="Verdana" w:cs="Times New Roman"/>
            <w:color w:val="000000"/>
            <w:sz w:val="24"/>
            <w:szCs w:val="24"/>
            <w:lang w:eastAsia="bg-BG"/>
          </w:rPr>
          <w:t>трета</w:t>
        </w:r>
      </w:hyperlink>
      <w:r w:rsidRPr="002052D9">
        <w:rPr>
          <w:rFonts w:ascii="Verdana" w:eastAsia="Times New Roman" w:hAnsi="Verdana" w:cs="Times New Roman"/>
          <w:color w:val="000000"/>
          <w:sz w:val="24"/>
          <w:szCs w:val="24"/>
          <w:lang w:eastAsia="bg-BG"/>
        </w:rPr>
        <w:t xml:space="preserve"> и </w:t>
      </w:r>
      <w:hyperlink r:id="rId11" w:history="1">
        <w:r w:rsidRPr="002052D9">
          <w:rPr>
            <w:rFonts w:ascii="Verdana" w:eastAsia="Times New Roman" w:hAnsi="Verdana" w:cs="Times New Roman"/>
            <w:color w:val="000000"/>
            <w:sz w:val="24"/>
            <w:szCs w:val="24"/>
            <w:lang w:eastAsia="bg-BG"/>
          </w:rPr>
          <w:t>шеста</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 w:name="to_paragraph_id52732135"/>
      <w:bookmarkEnd w:id="4"/>
      <w:r w:rsidRPr="002052D9">
        <w:rPr>
          <w:rFonts w:ascii="Verdana" w:eastAsia="Times New Roman" w:hAnsi="Verdana" w:cs="Times New Roman"/>
          <w:b/>
          <w:bCs/>
          <w:color w:val="000000"/>
          <w:sz w:val="24"/>
          <w:szCs w:val="24"/>
          <w:lang w:eastAsia="bg-BG"/>
        </w:rPr>
        <w:t>Чл. 2</w:t>
      </w:r>
      <w:r w:rsidRPr="002052D9">
        <w:rPr>
          <w:rFonts w:ascii="Verdana" w:eastAsia="Times New Roman" w:hAnsi="Verdana" w:cs="Times New Roman"/>
          <w:color w:val="000000"/>
          <w:sz w:val="24"/>
          <w:szCs w:val="24"/>
          <w:lang w:eastAsia="bg-BG"/>
        </w:rPr>
        <w:t xml:space="preserve">. Дейността на вещите лица при извършване на съдебни експертизи се основава на следните принципи: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законност;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процесуална и познавателна независимост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научна обоснованост на средствата и методите, използвани при експертното изследване;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добросъвестност, обективност, всестранност и пълнота на експертното изследване;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поверителност и спазване на професионалната етика.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 w:name="to_paragraph_id48295772"/>
      <w:bookmarkEnd w:id="5"/>
      <w:r w:rsidRPr="002052D9">
        <w:rPr>
          <w:rFonts w:ascii="Verdana" w:eastAsia="Times New Roman" w:hAnsi="Verdana" w:cs="Times New Roman"/>
          <w:b/>
          <w:bCs/>
          <w:color w:val="000000"/>
          <w:sz w:val="24"/>
          <w:szCs w:val="24"/>
          <w:lang w:eastAsia="bg-BG"/>
        </w:rPr>
        <w:t>Чл. 3</w:t>
      </w:r>
      <w:r w:rsidRPr="002052D9">
        <w:rPr>
          <w:rFonts w:ascii="Verdana" w:eastAsia="Times New Roman" w:hAnsi="Verdana" w:cs="Times New Roman"/>
          <w:color w:val="000000"/>
          <w:sz w:val="24"/>
          <w:szCs w:val="24"/>
          <w:lang w:eastAsia="bg-BG"/>
        </w:rPr>
        <w:t>. Експертната дейност включва: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организацията на процесуалната и познавателната дейност на субектите на съдебната експертиза;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научните изследвания в областта на съдебните експертизи;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3. научно-методическото обезпечаване на съдебната експертиза;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професионалната подготовка и повишаването на квалификацията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 w:name="to_paragraph_id48295773"/>
      <w:bookmarkEnd w:id="6"/>
      <w:r w:rsidRPr="002052D9">
        <w:rPr>
          <w:rFonts w:ascii="Verdana" w:eastAsia="Times New Roman" w:hAnsi="Verdana" w:cs="Times New Roman"/>
          <w:b/>
          <w:bCs/>
          <w:color w:val="000000"/>
          <w:sz w:val="24"/>
          <w:szCs w:val="24"/>
          <w:lang w:eastAsia="bg-BG"/>
        </w:rPr>
        <w:t>Чл. 4</w:t>
      </w:r>
      <w:r w:rsidRPr="002052D9">
        <w:rPr>
          <w:rFonts w:ascii="Verdana" w:eastAsia="Times New Roman" w:hAnsi="Verdana" w:cs="Times New Roman"/>
          <w:color w:val="000000"/>
          <w:sz w:val="24"/>
          <w:szCs w:val="24"/>
          <w:lang w:eastAsia="bg-BG"/>
        </w:rPr>
        <w:t xml:space="preserve">. Съдебните експертизи по класове и видове са определени в </w:t>
      </w:r>
      <w:hyperlink r:id="rId12" w:history="1">
        <w:r w:rsidRPr="002052D9">
          <w:rPr>
            <w:rFonts w:ascii="Verdana" w:eastAsia="Times New Roman" w:hAnsi="Verdana" w:cs="Times New Roman"/>
            <w:color w:val="000000"/>
            <w:sz w:val="24"/>
            <w:szCs w:val="24"/>
            <w:lang w:eastAsia="bg-BG"/>
          </w:rPr>
          <w:t>приложение № 1</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 w:name="to_paragraph_id48295774"/>
      <w:bookmarkEnd w:id="7"/>
      <w:r w:rsidRPr="002052D9">
        <w:rPr>
          <w:rFonts w:ascii="Verdana" w:eastAsia="Times New Roman" w:hAnsi="Verdana" w:cs="Times New Roman"/>
          <w:b/>
          <w:bCs/>
          <w:color w:val="000000"/>
          <w:sz w:val="24"/>
          <w:szCs w:val="24"/>
          <w:lang w:eastAsia="bg-BG"/>
        </w:rPr>
        <w:t>Чл. 5</w:t>
      </w:r>
      <w:r w:rsidRPr="002052D9">
        <w:rPr>
          <w:rFonts w:ascii="Verdana" w:eastAsia="Times New Roman" w:hAnsi="Verdana" w:cs="Times New Roman"/>
          <w:color w:val="000000"/>
          <w:sz w:val="24"/>
          <w:szCs w:val="24"/>
          <w:lang w:eastAsia="bg-BG"/>
        </w:rPr>
        <w:t>. (1) Съобразно процесуалната си организация съдебните експертизи са: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еднолични и колективни;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еднородни и комплексни;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първоначални, допълнителни и повторни.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Експертизите са колективни, когато за извършването им е необходимо участието на две или повече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Експертизите са еднородни, когато за решаването на задачите им се използват знания от една научна област. Експертизите са комплексни, когато за решаването на задачите им се използват знания от различни научни области.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8" w:name="to_paragraph_id52732136"/>
      <w:bookmarkEnd w:id="8"/>
      <w:r w:rsidRPr="002052D9">
        <w:rPr>
          <w:rFonts w:ascii="Verdana" w:eastAsia="Times New Roman" w:hAnsi="Verdana" w:cs="Times New Roman"/>
          <w:b/>
          <w:bCs/>
          <w:color w:val="000000"/>
          <w:sz w:val="24"/>
          <w:szCs w:val="24"/>
          <w:lang w:eastAsia="bg-BG"/>
        </w:rPr>
        <w:t>Чл. 6</w:t>
      </w:r>
      <w:r w:rsidRPr="002052D9">
        <w:rPr>
          <w:rFonts w:ascii="Verdana" w:eastAsia="Times New Roman" w:hAnsi="Verdana" w:cs="Times New Roman"/>
          <w:color w:val="000000"/>
          <w:sz w:val="24"/>
          <w:szCs w:val="24"/>
          <w:lang w:eastAsia="bg-BG"/>
        </w:rPr>
        <w:t>. (1) Вещото лице има свободен достъп и може да прави справки по делото, по което е назначено, включително по електронното досие, да получава копия от книжа и сведения с предимство в съда, прокуратурата, органите на досъдебното производство, административните органи и други служби и навсякъде, където е необходимо, като се легитимира с удостоверение, издадено от органа, назначил експертизата. Вещото лице не дължи такси за издаваните съдебни удостоверения във връзка с поставената задача.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Съдът, прокуратурата, органите на досъдебното производство, административните органи и други служби в страната са длъжни да оказват съдействие на вещите лица съобразно поставената задача.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Всички държавни органи, юридически лица и граждани, при които се намират материали, необходими за експертизата, са длъжни да осигурят достъп на вещото лице до тях съобразно достъпа до съответното ниво на класифицирана информация, което то притежава, както и да оказват необходимото съдействие за изпълнение на задачите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Когато за извършване на експертиза е определено вещо лице, което е служител на Министерството на вътрешните работи (МВР), органът, назначил експертизата, изпраща всички материали, необходими за извършване на експертизата, в съответната структура на МВР.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9" w:name="to_paragraph_id48295776"/>
      <w:bookmarkEnd w:id="9"/>
      <w:r w:rsidRPr="002052D9">
        <w:rPr>
          <w:rFonts w:ascii="Verdana" w:eastAsia="Times New Roman" w:hAnsi="Verdana" w:cs="Times New Roman"/>
          <w:b/>
          <w:bCs/>
          <w:color w:val="000000"/>
          <w:sz w:val="27"/>
          <w:szCs w:val="27"/>
          <w:lang w:eastAsia="bg-BG"/>
        </w:rPr>
        <w:t>Глава втора</w:t>
      </w:r>
      <w:r w:rsidRPr="002052D9">
        <w:rPr>
          <w:rFonts w:ascii="Verdana" w:eastAsia="Times New Roman" w:hAnsi="Verdana" w:cs="Times New Roman"/>
          <w:b/>
          <w:bCs/>
          <w:color w:val="000000"/>
          <w:sz w:val="27"/>
          <w:szCs w:val="27"/>
          <w:lang w:eastAsia="bg-BG"/>
        </w:rPr>
        <w:br/>
        <w:t>УСЛОВИЯ, НА КОИТО ТРЯБВА ДА ОТГОВАРЯТ СПЕЦИАЛИСТИТЕ, УТВЪРДЕНИ ЗА ВЕЩИ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0" w:name="to_paragraph_id55467771"/>
      <w:bookmarkEnd w:id="10"/>
      <w:r w:rsidRPr="002052D9">
        <w:rPr>
          <w:rFonts w:ascii="Verdana" w:eastAsia="Times New Roman" w:hAnsi="Verdana" w:cs="Times New Roman"/>
          <w:b/>
          <w:bCs/>
          <w:color w:val="000000"/>
          <w:sz w:val="24"/>
          <w:szCs w:val="24"/>
          <w:lang w:eastAsia="bg-BG"/>
        </w:rPr>
        <w:lastRenderedPageBreak/>
        <w:t>Чл. 7</w:t>
      </w:r>
      <w:r w:rsidRPr="002052D9">
        <w:rPr>
          <w:rFonts w:ascii="Verdana" w:eastAsia="Times New Roman" w:hAnsi="Verdana" w:cs="Times New Roman"/>
          <w:color w:val="000000"/>
          <w:sz w:val="24"/>
          <w:szCs w:val="24"/>
          <w:lang w:eastAsia="bg-BG"/>
        </w:rPr>
        <w:t xml:space="preserve">. (1) (Доп.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FADD1AD" wp14:editId="5A51BF39">
                <wp:extent cx="304800" cy="304800"/>
                <wp:effectExtent l="0" t="0" r="0" b="0"/>
                <wp:docPr id="105" name="AutoShape 4" descr="Сравнение с предишната редакция">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Сравнение с предишната редакция" href="apis://desktop/parhist=554677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v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D21E4B2" wp14:editId="684F4539">
                <wp:extent cx="304800" cy="304800"/>
                <wp:effectExtent l="0" t="0" r="0" b="0"/>
                <wp:docPr id="104" name="AutoShape 5" descr="apis://desktop/icons/kwadra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apis://desktop/icons/kwadrat.gif" href="apis://ARCH|84803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M0/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За вещо лице извън случаите по ал. 2 може да бъде утвърдено дееспособно лице, което отговаря на едно от следните изисквания: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заема академична длъжност - "доцент" или "професор", във висши училища, научни организации или Българската академия на науките;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има висше образование с придобита образователно-квалификационна степен "магистър" и има най-малко 5 години стаж по специалността;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има висше образование с придобита образователно-квалификационна степен "бакалавър" и има най-малко 7 години стаж по специалността;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има средно образование и най-малко 10 години стаж по специалността;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е служител на МВР и има завършено специално обучение в Академията на МВР или Националния институт по криминалистика на МВР;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e лекар с призната специалност по съдебна медицина, лекар без такава специалност, който работи в структура на лечебното заведение, осъществяващо дейност по съдебна медицина, лекар с друга медицинска специалност или лекар по </w:t>
      </w:r>
      <w:proofErr w:type="spellStart"/>
      <w:r w:rsidRPr="002052D9">
        <w:rPr>
          <w:rFonts w:ascii="Verdana" w:eastAsia="Times New Roman" w:hAnsi="Verdana" w:cs="Times New Roman"/>
          <w:color w:val="000000"/>
          <w:sz w:val="24"/>
          <w:szCs w:val="24"/>
          <w:lang w:eastAsia="bg-BG"/>
        </w:rPr>
        <w:t>дентална</w:t>
      </w:r>
      <w:proofErr w:type="spellEnd"/>
      <w:r w:rsidRPr="002052D9">
        <w:rPr>
          <w:rFonts w:ascii="Verdana" w:eastAsia="Times New Roman" w:hAnsi="Verdana" w:cs="Times New Roman"/>
          <w:color w:val="000000"/>
          <w:sz w:val="24"/>
          <w:szCs w:val="24"/>
          <w:lang w:eastAsia="bg-BG"/>
        </w:rPr>
        <w:t xml:space="preserve"> медицина.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41F7D44" wp14:editId="07156037">
                <wp:extent cx="304800" cy="304800"/>
                <wp:effectExtent l="0" t="0" r="0" b="0"/>
                <wp:docPr id="103" name="AutoShape 6" descr="Сравнение с предишната редакция">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Сравнение с предишната редакция" href="apis://desktop/parhist=554677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IOH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A18CE88" wp14:editId="04B82C39">
                <wp:extent cx="304800" cy="304800"/>
                <wp:effectExtent l="0" t="0" r="0" b="0"/>
                <wp:docPr id="102" name="AutoShape 7" descr="apis://desktop/icons/kwadra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apis://desktop/icons/kwadrat.gif" href="apis://ARCH|84803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Ad/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TTESJAWinS7tdLHRhOMSmYoJIwobqAwsNpYqUJOpTDhpiNQDjtY88qzrxsuNvOG080BK1z8c0X7&#10;LBSSblsmbF9WzRpiQVOm5spgpDMHUd+XsatY2CmTeeSuzn76pB61y79RD5JuDBJyXhOxZrdGgQaA&#10;HXA7bmktu5qREtJ44a734Rwa8IZW3UdZQjYIZ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p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За вещо лице в областта на съдебните </w:t>
      </w:r>
      <w:proofErr w:type="spellStart"/>
      <w:r w:rsidRPr="002052D9">
        <w:rPr>
          <w:rFonts w:ascii="Verdana" w:eastAsia="Times New Roman" w:hAnsi="Verdana" w:cs="Times New Roman"/>
          <w:color w:val="000000"/>
          <w:sz w:val="24"/>
          <w:szCs w:val="24"/>
          <w:lang w:eastAsia="bg-BG"/>
        </w:rPr>
        <w:t>автотехнически</w:t>
      </w:r>
      <w:proofErr w:type="spellEnd"/>
      <w:r w:rsidRPr="002052D9">
        <w:rPr>
          <w:rFonts w:ascii="Verdana" w:eastAsia="Times New Roman" w:hAnsi="Verdana" w:cs="Times New Roman"/>
          <w:color w:val="000000"/>
          <w:sz w:val="24"/>
          <w:szCs w:val="24"/>
          <w:lang w:eastAsia="bg-BG"/>
        </w:rPr>
        <w:t xml:space="preserve"> експертизи може да бъде утвърдено дееспособно лице, което отговаря на едно от следните изисквания: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заема или е заемало академична длъжност – "доцент" или "професор", във висши училища, научни организации или Българската академия на науките;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има висше образование с придобита образователно-квалификационна степен "магистър", най-малко 5 години стаж по специалността и призната правоспособност за вещо лице по реда на тази наредба;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има висше образование с придобита образователно-квалификационна степен "магистър" със специалност в областта на съдебните </w:t>
      </w:r>
      <w:proofErr w:type="spellStart"/>
      <w:r w:rsidRPr="002052D9">
        <w:rPr>
          <w:rFonts w:ascii="Verdana" w:eastAsia="Times New Roman" w:hAnsi="Verdana" w:cs="Times New Roman"/>
          <w:color w:val="000000"/>
          <w:sz w:val="24"/>
          <w:szCs w:val="24"/>
          <w:lang w:eastAsia="bg-BG"/>
        </w:rPr>
        <w:t>автотехнически</w:t>
      </w:r>
      <w:proofErr w:type="spellEnd"/>
      <w:r w:rsidRPr="002052D9">
        <w:rPr>
          <w:rFonts w:ascii="Verdana" w:eastAsia="Times New Roman" w:hAnsi="Verdana" w:cs="Times New Roman"/>
          <w:color w:val="000000"/>
          <w:sz w:val="24"/>
          <w:szCs w:val="24"/>
          <w:lang w:eastAsia="bg-BG"/>
        </w:rPr>
        <w:t xml:space="preserve"> експертизи и приз</w:t>
      </w:r>
      <w:r w:rsidRPr="002052D9">
        <w:rPr>
          <w:rFonts w:ascii="Verdana" w:eastAsia="Times New Roman" w:hAnsi="Verdana" w:cs="Times New Roman"/>
          <w:color w:val="000000"/>
          <w:sz w:val="24"/>
          <w:szCs w:val="24"/>
          <w:lang w:eastAsia="bg-BG"/>
        </w:rPr>
        <w:softHyphen/>
        <w:t>ната правоспособност за вещо лице по реда на тази наредба;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има висше образование с придобита образователно-квалификационна степен "бакалавър", най-малко 7 години стаж по специалността и призната правоспособност за вещо лице по реда на тази наредба.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(Предишна ал. 2, доп.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8854101" wp14:editId="1B1B82FB">
                <wp:extent cx="304800" cy="304800"/>
                <wp:effectExtent l="0" t="0" r="0" b="0"/>
                <wp:docPr id="101" name="AutoShape 8" descr="Сравнение с предишната редакция">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Сравнение с предишната редакция" href="apis://desktop/parhist=554677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LQ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97C92D5" wp14:editId="0B1998F9">
                <wp:extent cx="304800" cy="304800"/>
                <wp:effectExtent l="0" t="0" r="0" b="0"/>
                <wp:docPr id="100" name="AutoShape 9" descr="apis://desktop/icons/kwadra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apis://desktop/icons/kwadrat.gif" href="apis://ARCH|848030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qB/g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Лицето по ал. 1 и 2 трябва да отговаря и на следните условия: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1. да не е осъждано за престъпление от общ характер;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да не е лишено от право да упражнява професия или дейност;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да не осъществява функции по правораздаване в системата на съдебната власт;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да има разрешение за постоянно пребиваване в Република България, ако лицето не е български гражданин или гражданин на Европейския съюз, на държава - страна по </w:t>
      </w:r>
      <w:hyperlink r:id="rId15" w:history="1">
        <w:r w:rsidRPr="002052D9">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052D9">
        <w:rPr>
          <w:rFonts w:ascii="Verdana" w:eastAsia="Times New Roman" w:hAnsi="Verdana" w:cs="Times New Roman"/>
          <w:color w:val="000000"/>
          <w:sz w:val="24"/>
          <w:szCs w:val="24"/>
          <w:lang w:eastAsia="bg-BG"/>
        </w:rPr>
        <w:t>, или на Конфедерация Швейцария;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да е вписано в съответния регистър на лицата, притежаващи определена професия, правоспособност или квалификация, когато такова вписване се изисква по закон;</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да притежава диплома, свидетелство, удостоверение, сертификат, лиценз или друг документ, издаден от висше училище, професионална организация или </w:t>
      </w:r>
      <w:proofErr w:type="spellStart"/>
      <w:r w:rsidRPr="002052D9">
        <w:rPr>
          <w:rFonts w:ascii="Verdana" w:eastAsia="Times New Roman" w:hAnsi="Verdana" w:cs="Times New Roman"/>
          <w:color w:val="000000"/>
          <w:sz w:val="24"/>
          <w:szCs w:val="24"/>
          <w:lang w:eastAsia="bg-BG"/>
        </w:rPr>
        <w:t>учреждение</w:t>
      </w:r>
      <w:proofErr w:type="spellEnd"/>
      <w:r w:rsidRPr="002052D9">
        <w:rPr>
          <w:rFonts w:ascii="Verdana" w:eastAsia="Times New Roman" w:hAnsi="Verdana" w:cs="Times New Roman"/>
          <w:color w:val="000000"/>
          <w:sz w:val="24"/>
          <w:szCs w:val="24"/>
          <w:lang w:eastAsia="bg-BG"/>
        </w:rPr>
        <w:t xml:space="preserve"> по силата на закон, с който документ се удостоверява наличието на съответната квалификация или правоспособност.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11" w:name="to_paragraph_id55467772"/>
      <w:bookmarkEnd w:id="11"/>
      <w:r w:rsidRPr="002052D9">
        <w:rPr>
          <w:rFonts w:ascii="Verdana" w:eastAsia="Times New Roman" w:hAnsi="Verdana" w:cs="Times New Roman"/>
          <w:b/>
          <w:bCs/>
          <w:color w:val="000000"/>
          <w:sz w:val="27"/>
          <w:szCs w:val="27"/>
          <w:lang w:eastAsia="bg-BG"/>
        </w:rPr>
        <w:t>Глава втора "а"</w:t>
      </w:r>
      <w:r w:rsidRPr="002052D9">
        <w:rPr>
          <w:rFonts w:ascii="Verdana" w:eastAsia="Times New Roman" w:hAnsi="Verdana" w:cs="Times New Roman"/>
          <w:b/>
          <w:bCs/>
          <w:color w:val="000000"/>
          <w:sz w:val="27"/>
          <w:szCs w:val="27"/>
          <w:lang w:eastAsia="bg-BG"/>
        </w:rPr>
        <w:br/>
        <w:t xml:space="preserve">(Нова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b/>
          <w:bCs/>
          <w:color w:val="000000"/>
          <w:sz w:val="27"/>
          <w:szCs w:val="27"/>
          <w:lang w:eastAsia="bg-BG"/>
        </w:rPr>
        <w:t> </w:t>
      </w:r>
      <w:r w:rsidRPr="002052D9">
        <w:rPr>
          <w:rFonts w:ascii="Verdana" w:eastAsia="Times New Roman" w:hAnsi="Verdana" w:cs="Times New Roman"/>
          <w:b/>
          <w:bCs/>
          <w:noProof/>
          <w:color w:val="000000"/>
          <w:sz w:val="27"/>
          <w:szCs w:val="27"/>
          <w:lang w:eastAsia="bg-BG"/>
        </w:rPr>
        <mc:AlternateContent>
          <mc:Choice Requires="wps">
            <w:drawing>
              <wp:inline distT="0" distB="0" distL="0" distR="0" wp14:anchorId="700E46A5" wp14:editId="6EB91F00">
                <wp:extent cx="304800" cy="304800"/>
                <wp:effectExtent l="0" t="0" r="0" b="0"/>
                <wp:docPr id="99" name="AutoShape 10" descr="Сравнение с предишната редакци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Сравнение с предишната редакция" href="apis://desktop/parhist=5546777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Trr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b/>
          <w:bCs/>
          <w:color w:val="000000"/>
          <w:sz w:val="27"/>
          <w:szCs w:val="27"/>
          <w:lang w:eastAsia="bg-BG"/>
        </w:rPr>
        <w:t xml:space="preserve">, в сила от 1.11.2025 г.) </w:t>
      </w:r>
      <w:r w:rsidRPr="002052D9">
        <w:rPr>
          <w:rFonts w:ascii="Verdana" w:eastAsia="Times New Roman" w:hAnsi="Verdana" w:cs="Times New Roman"/>
          <w:b/>
          <w:bCs/>
          <w:color w:val="000000"/>
          <w:sz w:val="27"/>
          <w:szCs w:val="27"/>
          <w:lang w:eastAsia="bg-BG"/>
        </w:rPr>
        <w:br/>
        <w:t>ПРИЗНАВАНЕ НА ПРАВОСПОСОБНОСТ НА ВЕЩИТЕ ЛИЦА В ОБЛАСТТА НА СЪДЕБНИТЕ АВТОТЕХНИЧЕСКИ ЕКСПЕРТИЗИ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2" w:name="to_paragraph_id55467773"/>
      <w:bookmarkEnd w:id="12"/>
      <w:r w:rsidRPr="002052D9">
        <w:rPr>
          <w:rFonts w:ascii="Verdana" w:eastAsia="Times New Roman" w:hAnsi="Verdana" w:cs="Times New Roman"/>
          <w:b/>
          <w:bCs/>
          <w:color w:val="000000"/>
          <w:sz w:val="24"/>
          <w:szCs w:val="24"/>
          <w:lang w:eastAsia="bg-BG"/>
        </w:rPr>
        <w:t>Чл. 7а</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EE734F7" wp14:editId="16E7CC36">
                <wp:extent cx="304800" cy="304800"/>
                <wp:effectExtent l="0" t="0" r="0" b="0"/>
                <wp:docPr id="98" name="AutoShape 11" descr="Сравнение с предишната редакция">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Сравнение с предишната редакция" href="apis://desktop/parhist=5546777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d3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За явяване и допускане до изпит за признаване на правоспособност специалис</w:t>
      </w:r>
      <w:r w:rsidRPr="002052D9">
        <w:rPr>
          <w:rFonts w:ascii="Verdana" w:eastAsia="Times New Roman" w:hAnsi="Verdana" w:cs="Times New Roman"/>
          <w:color w:val="000000"/>
          <w:sz w:val="24"/>
          <w:szCs w:val="24"/>
          <w:lang w:eastAsia="bg-BG"/>
        </w:rPr>
        <w:softHyphen/>
        <w:t xml:space="preserve">тите по </w:t>
      </w:r>
      <w:hyperlink r:id="rId18"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подават писмено заявление по образец съгласно </w:t>
      </w:r>
      <w:hyperlink r:id="rId19" w:history="1">
        <w:r w:rsidRPr="002052D9">
          <w:rPr>
            <w:rFonts w:ascii="Verdana" w:eastAsia="Times New Roman" w:hAnsi="Verdana" w:cs="Times New Roman"/>
            <w:color w:val="000000"/>
            <w:sz w:val="24"/>
            <w:szCs w:val="24"/>
            <w:lang w:eastAsia="bg-BG"/>
          </w:rPr>
          <w:t>приложение № 1а</w:t>
        </w:r>
      </w:hyperlink>
      <w:r w:rsidRPr="002052D9">
        <w:rPr>
          <w:rFonts w:ascii="Verdana" w:eastAsia="Times New Roman" w:hAnsi="Verdana" w:cs="Times New Roman"/>
          <w:color w:val="000000"/>
          <w:sz w:val="24"/>
          <w:szCs w:val="24"/>
          <w:lang w:eastAsia="bg-BG"/>
        </w:rPr>
        <w:t xml:space="preserve"> до министъра на правосъдието. Към заявлението се прилагат: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или "бакалавър";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документи, удостоверяващи стажа по специалността – за лицата по </w:t>
      </w:r>
      <w:hyperlink r:id="rId20"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и </w:t>
      </w:r>
      <w:hyperlink r:id="rId21" w:history="1">
        <w:r w:rsidRPr="002052D9">
          <w:rPr>
            <w:rFonts w:ascii="Verdana" w:eastAsia="Times New Roman" w:hAnsi="Verdana" w:cs="Times New Roman"/>
            <w:color w:val="000000"/>
            <w:sz w:val="24"/>
            <w:szCs w:val="24"/>
            <w:lang w:eastAsia="bg-BG"/>
          </w:rPr>
          <w:t>4</w:t>
        </w:r>
      </w:hyperlink>
      <w:r w:rsidRPr="002052D9">
        <w:rPr>
          <w:rFonts w:ascii="Verdana" w:eastAsia="Times New Roman" w:hAnsi="Verdana" w:cs="Times New Roman"/>
          <w:color w:val="000000"/>
          <w:sz w:val="24"/>
          <w:szCs w:val="24"/>
          <w:lang w:eastAsia="bg-BG"/>
        </w:rPr>
        <w:t xml:space="preserve">: заверено копие на трудова или служебна книжка, или данните от единния електронен трудов запис, удостоверяващи наличието на трудов стаж, предоставени от Националната агенция за приходите по реда на </w:t>
      </w:r>
      <w:hyperlink r:id="rId22" w:history="1">
        <w:r w:rsidRPr="002052D9">
          <w:rPr>
            <w:rFonts w:ascii="Verdana" w:eastAsia="Times New Roman" w:hAnsi="Verdana" w:cs="Times New Roman"/>
            <w:color w:val="000000"/>
            <w:sz w:val="24"/>
            <w:szCs w:val="24"/>
            <w:lang w:eastAsia="bg-BG"/>
          </w:rPr>
          <w:t>Наредбата за вписване в регистъра на заетостта</w:t>
        </w:r>
      </w:hyperlink>
      <w:r w:rsidRPr="002052D9">
        <w:rPr>
          <w:rFonts w:ascii="Verdana" w:eastAsia="Times New Roman" w:hAnsi="Verdana" w:cs="Times New Roman"/>
          <w:color w:val="000000"/>
          <w:sz w:val="24"/>
          <w:szCs w:val="24"/>
          <w:lang w:eastAsia="bg-BG"/>
        </w:rPr>
        <w:t xml:space="preserve"> (приета с </w:t>
      </w:r>
      <w:hyperlink r:id="rId23" w:history="1">
        <w:r w:rsidRPr="002052D9">
          <w:rPr>
            <w:rFonts w:ascii="Verdana" w:eastAsia="Times New Roman" w:hAnsi="Verdana" w:cs="Times New Roman"/>
            <w:color w:val="000000"/>
            <w:sz w:val="24"/>
            <w:szCs w:val="24"/>
            <w:lang w:eastAsia="bg-BG"/>
          </w:rPr>
          <w:t>Постановление № 267</w:t>
        </w:r>
      </w:hyperlink>
      <w:r w:rsidRPr="002052D9">
        <w:rPr>
          <w:rFonts w:ascii="Verdana" w:eastAsia="Times New Roman" w:hAnsi="Verdana" w:cs="Times New Roman"/>
          <w:color w:val="000000"/>
          <w:sz w:val="24"/>
          <w:szCs w:val="24"/>
          <w:lang w:eastAsia="bg-BG"/>
        </w:rPr>
        <w:t xml:space="preserve"> на Министерския съвет от 2024 г., ДВ, бр. 65 от 2024 г.), а за лицата със свободни професии се посочва код по БУЛСТАТ;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декларация, че лицето не е поставено под запрещение;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декларация, че лицето не е лишено от право да упражнява професия или дейност;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5. декларация, че лицето не осъществява функции по правораздаване в системата на съдебната власт;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7. разрешение за постоянно пребиваване в Република България, ако лицето не е български гражданин или гражданин на Европейския съюз, на държава – страна по </w:t>
      </w:r>
      <w:hyperlink r:id="rId24" w:history="1">
        <w:r w:rsidRPr="002052D9">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052D9">
        <w:rPr>
          <w:rFonts w:ascii="Verdana" w:eastAsia="Times New Roman" w:hAnsi="Verdana" w:cs="Times New Roman"/>
          <w:color w:val="000000"/>
          <w:sz w:val="24"/>
          <w:szCs w:val="24"/>
          <w:lang w:eastAsia="bg-BG"/>
        </w:rPr>
        <w:t>, или на Конфедерация Швейцария;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8. удостоверение за достъп до класифицирана информация, ако има такова;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9. свидетелство за съдимост, ако кандидатът не е български гражданин.</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Министърът на правосъдието установява служебно обстоятелствата относно: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съдебния статус на кандидатите – български граждани;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придобита след 1 януари 2012 г. образователно-квалификационна степен "магистър" или "бакалавър";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висше образование, придобито във вис</w:t>
      </w:r>
      <w:r w:rsidRPr="002052D9">
        <w:rPr>
          <w:rFonts w:ascii="Verdana" w:eastAsia="Times New Roman" w:hAnsi="Verdana" w:cs="Times New Roman"/>
          <w:color w:val="000000"/>
          <w:sz w:val="24"/>
          <w:szCs w:val="24"/>
          <w:lang w:eastAsia="bg-BG"/>
        </w:rPr>
        <w:softHyphen/>
        <w:t>ши учебни заведения в чужбина след месец април 2009 г.</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В заявлението специалистите посочват в списъците на кои съдебни райони желаят да бъдат включени след придобиване на съответната правоспособност.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Когато заявлението с приложенията към него не съответстват на изискванията по ал. 1 или 3, специалистът се уведомява за </w:t>
      </w:r>
      <w:proofErr w:type="spellStart"/>
      <w:r w:rsidRPr="002052D9">
        <w:rPr>
          <w:rFonts w:ascii="Verdana" w:eastAsia="Times New Roman" w:hAnsi="Verdana" w:cs="Times New Roman"/>
          <w:color w:val="000000"/>
          <w:sz w:val="24"/>
          <w:szCs w:val="24"/>
          <w:lang w:eastAsia="bg-BG"/>
        </w:rPr>
        <w:t>нередовностите</w:t>
      </w:r>
      <w:proofErr w:type="spellEnd"/>
      <w:r w:rsidRPr="002052D9">
        <w:rPr>
          <w:rFonts w:ascii="Verdana" w:eastAsia="Times New Roman" w:hAnsi="Verdana" w:cs="Times New Roman"/>
          <w:color w:val="000000"/>
          <w:sz w:val="24"/>
          <w:szCs w:val="24"/>
          <w:lang w:eastAsia="bg-BG"/>
        </w:rPr>
        <w:t xml:space="preserve"> чрез интернет страницата на Министерството на правосъдието, като се дава 7-дневен срок за отстраняването им.</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3" w:name="to_paragraph_id55467774"/>
      <w:bookmarkEnd w:id="13"/>
      <w:r w:rsidRPr="002052D9">
        <w:rPr>
          <w:rFonts w:ascii="Verdana" w:eastAsia="Times New Roman" w:hAnsi="Verdana" w:cs="Times New Roman"/>
          <w:b/>
          <w:bCs/>
          <w:color w:val="000000"/>
          <w:sz w:val="24"/>
          <w:szCs w:val="24"/>
          <w:lang w:eastAsia="bg-BG"/>
        </w:rPr>
        <w:t>Чл. 7б</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591FD58" wp14:editId="5CB10EFB">
                <wp:extent cx="304800" cy="304800"/>
                <wp:effectExtent l="0" t="0" r="0" b="0"/>
                <wp:docPr id="97" name="AutoShape 12" descr="Сравнение с предишната редакция">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Сравнение с предишната редакция" href="apis://desktop/parhist=554677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so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Изпитът се провежда два пъти в годината – през месец март и месец септември. Министърът на правосъдието със заповед определя деня, часа и мястото на провеждане на изпита за придобиване на правоспособност, както и допуснатите до изпит специалисти.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За изпита през месец март заявлението с приложенията към него се подава най-късно до края на месец януари, а за изпита през месец септември – най-късно до края на месец юли.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Заповедта на министъра на правосъдието със списъка на допуснатите до изпит специалисти се обявяват на видно място в сградата на Министерството на правосъдието и се публикуват на интернет страницата на министерството не по-късно от седем дни преди датата на провеждането на изпита.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4" w:name="to_paragraph_id55467775"/>
      <w:bookmarkEnd w:id="14"/>
      <w:r w:rsidRPr="002052D9">
        <w:rPr>
          <w:rFonts w:ascii="Verdana" w:eastAsia="Times New Roman" w:hAnsi="Verdana" w:cs="Times New Roman"/>
          <w:b/>
          <w:bCs/>
          <w:color w:val="000000"/>
          <w:sz w:val="24"/>
          <w:szCs w:val="24"/>
          <w:lang w:eastAsia="bg-BG"/>
        </w:rPr>
        <w:t>Чл. 7в</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F98903F" wp14:editId="6AE28B4A">
                <wp:extent cx="304800" cy="304800"/>
                <wp:effectExtent l="0" t="0" r="0" b="0"/>
                <wp:docPr id="96" name="AutoShape 13" descr="Сравнение с предишната редакция">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Сравнение с предишната редакция" href="apis://desktop/parhist=5546777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a0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Изпитът се провежда от петчленна комисия.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Председател на комисията е определено от министъра на правосъдието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(3) За членове на комисията могат да бъдат избирани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заемащи или заемали академична длъжност – "доцент" или "професор", или преподаватели във висши училища, научни организации или Българската академия на науките в съответната научна област;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които имат висше образование с придобита образователно-квалификационна степен "магистър" и най-малко 10 години стаж в съответната научна област.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Членовете на комисията се определят от министъра на правосъдието измежду всички лица, които отговарят на условията по ал. 3 и са включени в списък на лицата, които могат да участват в изпитните комисии.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Предложения за включване на лицата по ал. 3 в списъците на лицата, които могат да участват в изпитните комисии, могат да се правят от факултетните съвети на висшите училища или съответстващите им звена в научните организации или лично от кандидатите до края на месец януари през съответната година до министъра на правосъдието.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Комисията се назначава не по-късно от един месец преди провеждане на изпита.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(7) При отсъствие на редовен член на комисията или наличие на основание за отвод той се замества с резервен член от съответната квота.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(8) Възнаграждението на председателя и членовете на изпитната комисия се определя с оглед на действащото законодателство.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5" w:name="to_paragraph_id55467776"/>
      <w:bookmarkEnd w:id="15"/>
      <w:r w:rsidRPr="002052D9">
        <w:rPr>
          <w:rFonts w:ascii="Verdana" w:eastAsia="Times New Roman" w:hAnsi="Verdana" w:cs="Times New Roman"/>
          <w:b/>
          <w:bCs/>
          <w:color w:val="000000"/>
          <w:sz w:val="24"/>
          <w:szCs w:val="24"/>
          <w:lang w:eastAsia="bg-BG"/>
        </w:rPr>
        <w:t>Чл. 7г</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0067DE3" wp14:editId="6418256F">
                <wp:extent cx="304800" cy="304800"/>
                <wp:effectExtent l="0" t="0" r="0" b="0"/>
                <wp:docPr id="95" name="AutoShape 14" descr="Сравнение с предишната редакция">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Сравнение с предишната редакция" href="apis://desktop/parhist=5546777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1+LQ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Комисията взема решения само присъствено и в пълен състав с обикновено мнозинство.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Председателят на комисията ръководи нейната работа, следи за спазване на правилата за провеждане на изпита и обявява началото и края на изпитния ден.</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6" w:name="to_paragraph_id55467777"/>
      <w:bookmarkEnd w:id="16"/>
      <w:r w:rsidRPr="002052D9">
        <w:rPr>
          <w:rFonts w:ascii="Verdana" w:eastAsia="Times New Roman" w:hAnsi="Verdana" w:cs="Times New Roman"/>
          <w:b/>
          <w:bCs/>
          <w:color w:val="000000"/>
          <w:sz w:val="24"/>
          <w:szCs w:val="24"/>
          <w:lang w:eastAsia="bg-BG"/>
        </w:rPr>
        <w:t>Чл. 7д</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D610777" wp14:editId="5E682889">
                <wp:extent cx="304800" cy="304800"/>
                <wp:effectExtent l="0" t="0" r="0" b="0"/>
                <wp:docPr id="94" name="AutoShape 15" descr="Сравнение с предишната редакц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Сравнение с предишната редакция" href="apis://desktop/parhist=5546777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Di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Изпитът за придобиване на правоспособност е анонимен. Той се състои от две части – решаване на тест и решаване на казус.</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Тестът и казусът се съставят въз основа на тематичен конспект, утвърден със заповед на министъра на правосъдието и публикуван на интернет страницата на Министерството на правосъдието не по-късно от един месец преди датата на провеждането на изпита.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Кандидатите се оценяват с "издържал" или "неиздържал".</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До решаване на казус се допускат само кандидати, получили оценка "издържал" на теста.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Списъкът на допуснатите до решаване на казус се изготвя и подписва от комисията, като се публикува на интернет страницата на Министерството на правосъдието и се обявява на видно място в </w:t>
      </w:r>
      <w:r w:rsidRPr="002052D9">
        <w:rPr>
          <w:rFonts w:ascii="Verdana" w:eastAsia="Times New Roman" w:hAnsi="Verdana" w:cs="Times New Roman"/>
          <w:color w:val="000000"/>
          <w:sz w:val="24"/>
          <w:szCs w:val="24"/>
          <w:lang w:eastAsia="bg-BG"/>
        </w:rPr>
        <w:lastRenderedPageBreak/>
        <w:t>сградата на министерството в деня на провеждането на теста. Втората част от изпита се провежда в деня след провеждането на теста.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7" w:name="to_paragraph_id55467778"/>
      <w:bookmarkEnd w:id="17"/>
      <w:r w:rsidRPr="002052D9">
        <w:rPr>
          <w:rFonts w:ascii="Verdana" w:eastAsia="Times New Roman" w:hAnsi="Verdana" w:cs="Times New Roman"/>
          <w:b/>
          <w:bCs/>
          <w:color w:val="000000"/>
          <w:sz w:val="24"/>
          <w:szCs w:val="24"/>
          <w:lang w:eastAsia="bg-BG"/>
        </w:rPr>
        <w:t>Чл. 7е</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CE7F479" wp14:editId="499AA497">
                <wp:extent cx="304800" cy="304800"/>
                <wp:effectExtent l="0" t="0" r="0" b="0"/>
                <wp:docPr id="93" name="AutoShape 16" descr="Сравнение с предишната редакция">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Сравнение с предишната редакция" href="apis://desktop/parhist=554677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340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Чрез теста се проверяват придобитите от специалистите практически знания и умения по отношение 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техническата обосновка при изготвяне на експертен анализ на пътнотранспортни произ</w:t>
      </w:r>
      <w:r w:rsidRPr="002052D9">
        <w:rPr>
          <w:rFonts w:ascii="Verdana" w:eastAsia="Times New Roman" w:hAnsi="Verdana" w:cs="Times New Roman"/>
          <w:color w:val="000000"/>
          <w:sz w:val="24"/>
          <w:szCs w:val="24"/>
          <w:lang w:eastAsia="bg-BG"/>
        </w:rPr>
        <w:softHyphen/>
        <w:t>шествия, необходима за съдебната система;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познаването на основните нормативни положения, регламентиращи дейността на експертите;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познаването на документацията, използвана при подготовката и провеждането на разследване на пътнотранспортни произшествия.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Тестът се състои от 50 въпроса, за всеки един от които са предложени три или четири отговора, от които само един е верен. Въпросите за всеки изпит се определят от изпитната комисия. Въпросите се съставят в служебно помещение на Министерството на правосъдието и веднага след съставянето им се поставят в непрозрачни пликове и се предават в Инспектората на министъра на правосъдието по </w:t>
      </w:r>
      <w:hyperlink r:id="rId30" w:history="1">
        <w:r w:rsidRPr="002052D9">
          <w:rPr>
            <w:rFonts w:ascii="Verdana" w:eastAsia="Times New Roman" w:hAnsi="Verdana" w:cs="Times New Roman"/>
            <w:color w:val="000000"/>
            <w:sz w:val="24"/>
            <w:szCs w:val="24"/>
            <w:lang w:eastAsia="bg-BG"/>
          </w:rPr>
          <w:t>Закона за съдебната власт</w:t>
        </w:r>
      </w:hyperlink>
      <w:r w:rsidRPr="002052D9">
        <w:rPr>
          <w:rFonts w:ascii="Verdana" w:eastAsia="Times New Roman" w:hAnsi="Verdana" w:cs="Times New Roman"/>
          <w:color w:val="000000"/>
          <w:sz w:val="24"/>
          <w:szCs w:val="24"/>
          <w:lang w:eastAsia="bg-BG"/>
        </w:rPr>
        <w:t xml:space="preserve"> в общ запечатан плик не по-късно от три дни преди провеждане на изпита, за което се съставя приемно-предавателен протокол.</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Преди започване на изпита се проверява самоличността на кандидатите.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Тестът се раздава на кандидатите на хартиен носител, подпечатан с печата на Министерството на правосъдието и поставен в плик.</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При решаване на теста кандидатите нямат право да ползват помощни материали (нормативни актове, учебници, коментари и др.).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По време на изпита не се допуска ползването на компютри, мобилни телефони и други технически средства, с изключение на компютри без достъп до интернет, осигурени от Министерството на правосъдието. Кандидатите могат да пишат само със син химикал.</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(7) Решаването на теста продължава четири астрономически часа. Кандидатите отварят пликовете само след обявяване на началото на изпита. Не се допуска влизане на кандидати в изпитните помещения по-късно от обявения начален час.</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(8) В края на изпита кандидатите поставят теста в плика. Всеки кандидат изписва трите си имена и единния си граждански номер върху лист, който поставя в малък непрозрачен плик, подпечатан с печата на Министерството на правосъдието. Малкият плик се запечатва от кандидата и се поставя в плика с теста, преди да се предаде на комисията. Малкият плик се отваря след оценяването на теста.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(9) Тестът се оценява с оценка "издържал" и "неиздържал". Оценка "издържал" се поставя на кандидат, отговорил правилно на </w:t>
      </w:r>
      <w:r w:rsidRPr="002052D9">
        <w:rPr>
          <w:rFonts w:ascii="Verdana" w:eastAsia="Times New Roman" w:hAnsi="Verdana" w:cs="Times New Roman"/>
          <w:color w:val="000000"/>
          <w:sz w:val="24"/>
          <w:szCs w:val="24"/>
          <w:lang w:eastAsia="bg-BG"/>
        </w:rPr>
        <w:lastRenderedPageBreak/>
        <w:t xml:space="preserve">най-малко 30 въпроса, като оценката се нанася върху теста и се вписва в протокол, който се подписва от всички членове на изпитната комисия и се предава в Инспектората на министъра на правосъдието по </w:t>
      </w:r>
      <w:hyperlink r:id="rId31" w:history="1">
        <w:r w:rsidRPr="002052D9">
          <w:rPr>
            <w:rFonts w:ascii="Verdana" w:eastAsia="Times New Roman" w:hAnsi="Verdana" w:cs="Times New Roman"/>
            <w:color w:val="000000"/>
            <w:sz w:val="24"/>
            <w:szCs w:val="24"/>
            <w:lang w:eastAsia="bg-BG"/>
          </w:rPr>
          <w:t>Закона за съдебната власт</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8" w:name="to_paragraph_id55467779"/>
      <w:bookmarkEnd w:id="18"/>
      <w:r w:rsidRPr="002052D9">
        <w:rPr>
          <w:rFonts w:ascii="Verdana" w:eastAsia="Times New Roman" w:hAnsi="Verdana" w:cs="Times New Roman"/>
          <w:b/>
          <w:bCs/>
          <w:color w:val="000000"/>
          <w:sz w:val="24"/>
          <w:szCs w:val="24"/>
          <w:lang w:eastAsia="bg-BG"/>
        </w:rPr>
        <w:t>Чл. 7ж</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CA91E81" wp14:editId="0F04190D">
                <wp:extent cx="304800" cy="304800"/>
                <wp:effectExtent l="0" t="0" r="0" b="0"/>
                <wp:docPr id="92" name="AutoShape 17" descr="Сравнение с предишната редакция">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Сравнение с предишната редакция" href="apis://desktop/parhist=5546777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Oo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 сила от 1.11.2025 г.) (1) Чрез решаване на казус се проверяват знанията на кандидатите по въпросите по </w:t>
      </w:r>
      <w:hyperlink r:id="rId33" w:history="1">
        <w:r w:rsidRPr="002052D9">
          <w:rPr>
            <w:rFonts w:ascii="Verdana" w:eastAsia="Times New Roman" w:hAnsi="Verdana" w:cs="Times New Roman"/>
            <w:color w:val="000000"/>
            <w:sz w:val="24"/>
            <w:szCs w:val="24"/>
            <w:lang w:eastAsia="bg-BG"/>
          </w:rPr>
          <w:t>чл. 7е, ал. 1</w:t>
        </w:r>
      </w:hyperlink>
      <w:r w:rsidRPr="002052D9">
        <w:rPr>
          <w:rFonts w:ascii="Verdana" w:eastAsia="Times New Roman" w:hAnsi="Verdana" w:cs="Times New Roman"/>
          <w:color w:val="000000"/>
          <w:sz w:val="24"/>
          <w:szCs w:val="24"/>
          <w:lang w:eastAsia="bg-BG"/>
        </w:rPr>
        <w:t>, както и уменията им да прилагат на практика теоретичните знания.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Комисията съставя три казуса. Казусите се съставят в служебно помещение на Министерството на правосъдието и веднага след съставянето им се поставят в отделни непрозрачни пликове и се предават в Инспектората на министъра на правосъдието по </w:t>
      </w:r>
      <w:hyperlink r:id="rId34" w:history="1">
        <w:r w:rsidRPr="002052D9">
          <w:rPr>
            <w:rFonts w:ascii="Verdana" w:eastAsia="Times New Roman" w:hAnsi="Verdana" w:cs="Times New Roman"/>
            <w:color w:val="000000"/>
            <w:sz w:val="24"/>
            <w:szCs w:val="24"/>
            <w:lang w:eastAsia="bg-BG"/>
          </w:rPr>
          <w:t>Закона за съдебната власт</w:t>
        </w:r>
      </w:hyperlink>
      <w:r w:rsidRPr="002052D9">
        <w:rPr>
          <w:rFonts w:ascii="Verdana" w:eastAsia="Times New Roman" w:hAnsi="Verdana" w:cs="Times New Roman"/>
          <w:color w:val="000000"/>
          <w:sz w:val="24"/>
          <w:szCs w:val="24"/>
          <w:lang w:eastAsia="bg-BG"/>
        </w:rPr>
        <w:t xml:space="preserve"> в общ запечатан плик не по-късно от три дни преди провеждане на изпита, за което се съставя приемно-предавателен протокол.</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Преди началото на изпита един от кандидатите изтегля един от подготвените казуси, който ще бъде решаван. Изтегля се и контролен казус. При решаване на казуса кандидатите може да ползват само нормативни актове и компютри без достъп до интернет, осигурени от Министерството на правосъдието.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Казусът се оценява с оценки "издържал" и "неиздържал". Пликът – малък формат, се отваря след оценяване на писмената работа, като името на кандидата и оценката му се вписват в протокол, който се подписва от всички членове на изпитната комисия и се предава в Инспектората на министъра на правосъдието по </w:t>
      </w:r>
      <w:hyperlink r:id="rId35" w:history="1">
        <w:r w:rsidRPr="002052D9">
          <w:rPr>
            <w:rFonts w:ascii="Verdana" w:eastAsia="Times New Roman" w:hAnsi="Verdana" w:cs="Times New Roman"/>
            <w:color w:val="000000"/>
            <w:sz w:val="24"/>
            <w:szCs w:val="24"/>
            <w:lang w:eastAsia="bg-BG"/>
          </w:rPr>
          <w:t>Закона за съдебната власт</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С "издържал" се оценява казус при получена оценка "издържал" най-малко от трима от членовете на изпитната комисия. Всеки член на комисията оценява самостоятелно решението на казуса.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При провеждането на тази част от изпита се прилагат съответно правилата на </w:t>
      </w:r>
      <w:hyperlink r:id="rId36" w:history="1">
        <w:r w:rsidRPr="002052D9">
          <w:rPr>
            <w:rFonts w:ascii="Verdana" w:eastAsia="Times New Roman" w:hAnsi="Verdana" w:cs="Times New Roman"/>
            <w:color w:val="000000"/>
            <w:sz w:val="24"/>
            <w:szCs w:val="24"/>
            <w:lang w:eastAsia="bg-BG"/>
          </w:rPr>
          <w:t>чл. 7е, ал. 3</w:t>
        </w:r>
      </w:hyperlink>
      <w:r w:rsidRPr="002052D9">
        <w:rPr>
          <w:rFonts w:ascii="Verdana" w:eastAsia="Times New Roman" w:hAnsi="Verdana" w:cs="Times New Roman"/>
          <w:color w:val="000000"/>
          <w:sz w:val="24"/>
          <w:szCs w:val="24"/>
          <w:lang w:eastAsia="bg-BG"/>
        </w:rPr>
        <w:t xml:space="preserve">, </w:t>
      </w:r>
      <w:hyperlink r:id="rId37" w:history="1">
        <w:r w:rsidRPr="002052D9">
          <w:rPr>
            <w:rFonts w:ascii="Verdana" w:eastAsia="Times New Roman" w:hAnsi="Verdana" w:cs="Times New Roman"/>
            <w:color w:val="000000"/>
            <w:sz w:val="24"/>
            <w:szCs w:val="24"/>
            <w:lang w:eastAsia="bg-BG"/>
          </w:rPr>
          <w:t>4</w:t>
        </w:r>
      </w:hyperlink>
      <w:r w:rsidRPr="002052D9">
        <w:rPr>
          <w:rFonts w:ascii="Verdana" w:eastAsia="Times New Roman" w:hAnsi="Verdana" w:cs="Times New Roman"/>
          <w:color w:val="000000"/>
          <w:sz w:val="24"/>
          <w:szCs w:val="24"/>
          <w:lang w:eastAsia="bg-BG"/>
        </w:rPr>
        <w:t xml:space="preserve">, </w:t>
      </w:r>
      <w:hyperlink r:id="rId38" w:history="1">
        <w:r w:rsidRPr="002052D9">
          <w:rPr>
            <w:rFonts w:ascii="Verdana" w:eastAsia="Times New Roman" w:hAnsi="Verdana" w:cs="Times New Roman"/>
            <w:color w:val="000000"/>
            <w:sz w:val="24"/>
            <w:szCs w:val="24"/>
            <w:lang w:eastAsia="bg-BG"/>
          </w:rPr>
          <w:t>6</w:t>
        </w:r>
      </w:hyperlink>
      <w:r w:rsidRPr="002052D9">
        <w:rPr>
          <w:rFonts w:ascii="Verdana" w:eastAsia="Times New Roman" w:hAnsi="Verdana" w:cs="Times New Roman"/>
          <w:color w:val="000000"/>
          <w:sz w:val="24"/>
          <w:szCs w:val="24"/>
          <w:lang w:eastAsia="bg-BG"/>
        </w:rPr>
        <w:t xml:space="preserve">, </w:t>
      </w:r>
      <w:hyperlink r:id="rId39" w:history="1">
        <w:r w:rsidRPr="002052D9">
          <w:rPr>
            <w:rFonts w:ascii="Verdana" w:eastAsia="Times New Roman" w:hAnsi="Verdana" w:cs="Times New Roman"/>
            <w:color w:val="000000"/>
            <w:sz w:val="24"/>
            <w:szCs w:val="24"/>
            <w:lang w:eastAsia="bg-BG"/>
          </w:rPr>
          <w:t>7</w:t>
        </w:r>
      </w:hyperlink>
      <w:r w:rsidRPr="002052D9">
        <w:rPr>
          <w:rFonts w:ascii="Verdana" w:eastAsia="Times New Roman" w:hAnsi="Verdana" w:cs="Times New Roman"/>
          <w:color w:val="000000"/>
          <w:sz w:val="24"/>
          <w:szCs w:val="24"/>
          <w:lang w:eastAsia="bg-BG"/>
        </w:rPr>
        <w:t xml:space="preserve"> и </w:t>
      </w:r>
      <w:hyperlink r:id="rId40" w:history="1">
        <w:r w:rsidRPr="002052D9">
          <w:rPr>
            <w:rFonts w:ascii="Verdana" w:eastAsia="Times New Roman" w:hAnsi="Verdana" w:cs="Times New Roman"/>
            <w:color w:val="000000"/>
            <w:sz w:val="24"/>
            <w:szCs w:val="24"/>
            <w:lang w:eastAsia="bg-BG"/>
          </w:rPr>
          <w:t>8</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19" w:name="to_paragraph_id55467780"/>
      <w:bookmarkEnd w:id="19"/>
      <w:r w:rsidRPr="002052D9">
        <w:rPr>
          <w:rFonts w:ascii="Verdana" w:eastAsia="Times New Roman" w:hAnsi="Verdana" w:cs="Times New Roman"/>
          <w:b/>
          <w:bCs/>
          <w:color w:val="000000"/>
          <w:sz w:val="24"/>
          <w:szCs w:val="24"/>
          <w:lang w:eastAsia="bg-BG"/>
        </w:rPr>
        <w:t>Чл. 7з</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B41C790" wp14:editId="1591AFDD">
                <wp:extent cx="304800" cy="304800"/>
                <wp:effectExtent l="0" t="0" r="0" b="0"/>
                <wp:docPr id="91" name="AutoShape 18" descr="Сравнение с предишната редакция">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Сравнение с предишната редакция" href="apis://desktop/parhist=554677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3HS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Резултатите от оценяването на казуса се обявяват от комисията в едноседмичен срок от датата на решаване на казуса в списък, който се публикува на интернет страницата на Министерството на правосъдието и се обявява на видно място в сградата на министерството.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Отговорите на теста и казуса се публикуват на интернет страницата на Министерството на правосъдието в деня след провеждането на съответната част на изпита.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Всеки кандидат има право на достъп до своята писмена работа.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0" w:name="to_paragraph_id55467781"/>
      <w:bookmarkEnd w:id="20"/>
      <w:r w:rsidRPr="002052D9">
        <w:rPr>
          <w:rFonts w:ascii="Verdana" w:eastAsia="Times New Roman" w:hAnsi="Verdana" w:cs="Times New Roman"/>
          <w:b/>
          <w:bCs/>
          <w:color w:val="000000"/>
          <w:sz w:val="24"/>
          <w:szCs w:val="24"/>
          <w:lang w:eastAsia="bg-BG"/>
        </w:rPr>
        <w:t>Чл. 7и</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1146EE1" wp14:editId="57EE6D0D">
                <wp:extent cx="304800" cy="304800"/>
                <wp:effectExtent l="0" t="0" r="0" b="0"/>
                <wp:docPr id="90" name="AutoShape 19" descr="Сравнение с предишната редакция">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Сравнение с предишната редакция" href="apis://desktop/parhist=5546778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xO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(1) При оценка "неиздържал" кандидатът има право да се яви на изпит още до три пъти.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 xml:space="preserve">(2) За следващо явяване на изпит се подава само писмено заявление до министъра на правосъдието, освен ако не е налице промяна в обстоятелствата по </w:t>
      </w:r>
      <w:hyperlink r:id="rId43" w:history="1">
        <w:r w:rsidRPr="002052D9">
          <w:rPr>
            <w:rFonts w:ascii="Verdana" w:eastAsia="Times New Roman" w:hAnsi="Verdana" w:cs="Times New Roman"/>
            <w:color w:val="000000"/>
            <w:sz w:val="24"/>
            <w:szCs w:val="24"/>
            <w:lang w:eastAsia="bg-BG"/>
          </w:rPr>
          <w:t>чл. 7а, ал. 1</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1" w:name="to_paragraph_id55467782"/>
      <w:bookmarkEnd w:id="21"/>
      <w:r w:rsidRPr="002052D9">
        <w:rPr>
          <w:rFonts w:ascii="Verdana" w:eastAsia="Times New Roman" w:hAnsi="Verdana" w:cs="Times New Roman"/>
          <w:b/>
          <w:bCs/>
          <w:color w:val="000000"/>
          <w:sz w:val="24"/>
          <w:szCs w:val="24"/>
          <w:lang w:eastAsia="bg-BG"/>
        </w:rPr>
        <w:t>Чл. 7к</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0DA7837" wp14:editId="0842D6C9">
                <wp:extent cx="304800" cy="304800"/>
                <wp:effectExtent l="0" t="0" r="0" b="0"/>
                <wp:docPr id="89" name="AutoShape 20" descr="Сравнение с предишната редакция">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Сравнение с предишната редакция" href="apis://desktop/parhist=554677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В едномесечен срок от датата на обявяване на резултатите от решаването на казуса на положилите успешно изпита се издава удостоверение за правоспособност, подписано от министъра на правосъдието.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2" w:name="to_paragraph_id55467783"/>
      <w:bookmarkEnd w:id="22"/>
      <w:r w:rsidRPr="002052D9">
        <w:rPr>
          <w:rFonts w:ascii="Verdana" w:eastAsia="Times New Roman" w:hAnsi="Verdana" w:cs="Times New Roman"/>
          <w:b/>
          <w:bCs/>
          <w:color w:val="000000"/>
          <w:sz w:val="24"/>
          <w:szCs w:val="24"/>
          <w:lang w:eastAsia="bg-BG"/>
        </w:rPr>
        <w:t>Чл. 7л</w:t>
      </w:r>
      <w:r w:rsidRPr="002052D9">
        <w:rPr>
          <w:rFonts w:ascii="Verdana" w:eastAsia="Times New Roman" w:hAnsi="Verdana" w:cs="Times New Roman"/>
          <w:color w:val="000000"/>
          <w:sz w:val="24"/>
          <w:szCs w:val="24"/>
          <w:lang w:eastAsia="bg-BG"/>
        </w:rPr>
        <w:t xml:space="preserve">. (Нов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73699CA" wp14:editId="54B699C5">
                <wp:extent cx="304800" cy="304800"/>
                <wp:effectExtent l="0" t="0" r="0" b="0"/>
                <wp:docPr id="88" name="AutoShape 21" descr="Сравнение с предишната редакция">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Сравнение с предишната редакция" href="apis://desktop/parhist=554677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След изтичането на едногодишен срок от провеждането на изпита писмените работи на участвалите в изпита кандидати – тес</w:t>
      </w:r>
      <w:r w:rsidRPr="002052D9">
        <w:rPr>
          <w:rFonts w:ascii="Verdana" w:eastAsia="Times New Roman" w:hAnsi="Verdana" w:cs="Times New Roman"/>
          <w:color w:val="000000"/>
          <w:sz w:val="24"/>
          <w:szCs w:val="24"/>
          <w:lang w:eastAsia="bg-BG"/>
        </w:rPr>
        <w:softHyphen/>
        <w:t>тове и решения на казуси, се унищожават.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23" w:name="to_paragraph_id48295778"/>
      <w:bookmarkEnd w:id="23"/>
      <w:r w:rsidRPr="002052D9">
        <w:rPr>
          <w:rFonts w:ascii="Verdana" w:eastAsia="Times New Roman" w:hAnsi="Verdana" w:cs="Times New Roman"/>
          <w:b/>
          <w:bCs/>
          <w:color w:val="000000"/>
          <w:sz w:val="27"/>
          <w:szCs w:val="27"/>
          <w:lang w:eastAsia="bg-BG"/>
        </w:rPr>
        <w:t>Глава трета</w:t>
      </w:r>
      <w:r w:rsidRPr="002052D9">
        <w:rPr>
          <w:rFonts w:ascii="Verdana" w:eastAsia="Times New Roman" w:hAnsi="Verdana" w:cs="Times New Roman"/>
          <w:b/>
          <w:bCs/>
          <w:color w:val="000000"/>
          <w:sz w:val="27"/>
          <w:szCs w:val="27"/>
          <w:lang w:eastAsia="bg-BG"/>
        </w:rPr>
        <w:br/>
        <w:t>РЕД И СРОКОВЕ ЗА ПРЕДЛОЖЕНИЯ ЗА ВКЛЮЧВАНЕ И ПРОМЕНИ НА СПИСЪЦИТЕ НА СПЕЦИАЛИСТИТЕ, УТВЪРДЕНИ ЗА ВЕЩИ ЛИЦА. РЕД ЗА ОТПИСВАНЕ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4" w:name="to_paragraph_id52691211"/>
      <w:bookmarkEnd w:id="24"/>
      <w:r w:rsidRPr="002052D9">
        <w:rPr>
          <w:rFonts w:ascii="Verdana" w:eastAsia="Times New Roman" w:hAnsi="Verdana" w:cs="Times New Roman"/>
          <w:b/>
          <w:bCs/>
          <w:color w:val="000000"/>
          <w:sz w:val="24"/>
          <w:szCs w:val="24"/>
          <w:lang w:eastAsia="bg-BG"/>
        </w:rPr>
        <w:t>Чл. 8</w:t>
      </w:r>
      <w:r w:rsidRPr="002052D9">
        <w:rPr>
          <w:rFonts w:ascii="Verdana" w:eastAsia="Times New Roman" w:hAnsi="Verdana" w:cs="Times New Roman"/>
          <w:color w:val="000000"/>
          <w:sz w:val="24"/>
          <w:szCs w:val="24"/>
          <w:lang w:eastAsia="bg-BG"/>
        </w:rPr>
        <w:t>. (1)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C360E07" wp14:editId="40C51F39">
                <wp:extent cx="304800" cy="304800"/>
                <wp:effectExtent l="0" t="0" r="0" b="0"/>
                <wp:docPr id="87" name="AutoShape 22" descr="apis://desktop/icons/kwadrat.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apis://desktop/icons/kwadrat.gif" href="apis://ARCH|84803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За всеки съдебен район на окръжен и административен съд се съставят списъци на специалистите, утвърдени за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54BB123" wp14:editId="23D766FB">
                <wp:extent cx="304800" cy="304800"/>
                <wp:effectExtent l="0" t="0" r="0" b="0"/>
                <wp:docPr id="86" name="AutoShape 23" descr="apis://desktop/icons/kwadrat.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apis://desktop/icons/kwadrat.gif" href="apis://ARCH|8480300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6/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Върховният касационен съд, Върховният административен съд, Върховната прокуратура и Националната следствена служба при необходимост утвърждават отделни списъци за нуждите на своята дейност.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5" w:name="to_paragraph_id55467784"/>
      <w:bookmarkEnd w:id="25"/>
      <w:r w:rsidRPr="002052D9">
        <w:rPr>
          <w:rFonts w:ascii="Verdana" w:eastAsia="Times New Roman" w:hAnsi="Verdana" w:cs="Times New Roman"/>
          <w:b/>
          <w:bCs/>
          <w:color w:val="000000"/>
          <w:sz w:val="24"/>
          <w:szCs w:val="24"/>
          <w:lang w:eastAsia="bg-BG"/>
        </w:rPr>
        <w:t>Чл. 9</w:t>
      </w:r>
      <w:r w:rsidRPr="002052D9">
        <w:rPr>
          <w:rFonts w:ascii="Verdana" w:eastAsia="Times New Roman" w:hAnsi="Verdana" w:cs="Times New Roman"/>
          <w:color w:val="000000"/>
          <w:sz w:val="24"/>
          <w:szCs w:val="24"/>
          <w:lang w:eastAsia="bg-BG"/>
        </w:rPr>
        <w:t>. (1) Предложения за включване на специалисти в списъците на вещи лица се правят от ръководителите на държавни органи и на техни структури, на органи на местно самоуправление, на научни институти, на съсловни и други организации.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Предложение за включване могат да правят лично и кандидатите за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Предложенията за включване в списъците по </w:t>
      </w:r>
      <w:hyperlink r:id="rId47" w:history="1">
        <w:r w:rsidRPr="002052D9">
          <w:rPr>
            <w:rFonts w:ascii="Verdana" w:eastAsia="Times New Roman" w:hAnsi="Verdana" w:cs="Times New Roman"/>
            <w:color w:val="000000"/>
            <w:sz w:val="24"/>
            <w:szCs w:val="24"/>
            <w:lang w:eastAsia="bg-BG"/>
          </w:rPr>
          <w:t>чл. 8, ал. 1</w:t>
        </w:r>
      </w:hyperlink>
      <w:r w:rsidRPr="002052D9">
        <w:rPr>
          <w:rFonts w:ascii="Verdana" w:eastAsia="Times New Roman" w:hAnsi="Verdana" w:cs="Times New Roman"/>
          <w:color w:val="000000"/>
          <w:sz w:val="24"/>
          <w:szCs w:val="24"/>
          <w:lang w:eastAsia="bg-BG"/>
        </w:rPr>
        <w:t xml:space="preserve"> се правят до председателя на съответния окръжен или административен съд.</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Предложенията за включване в списъците по </w:t>
      </w:r>
      <w:hyperlink r:id="rId48" w:history="1">
        <w:r w:rsidRPr="002052D9">
          <w:rPr>
            <w:rFonts w:ascii="Verdana" w:eastAsia="Times New Roman" w:hAnsi="Verdana" w:cs="Times New Roman"/>
            <w:color w:val="000000"/>
            <w:sz w:val="24"/>
            <w:szCs w:val="24"/>
            <w:lang w:eastAsia="bg-BG"/>
          </w:rPr>
          <w:t>чл. 8, ал. 2</w:t>
        </w:r>
      </w:hyperlink>
      <w:r w:rsidRPr="002052D9">
        <w:rPr>
          <w:rFonts w:ascii="Verdana" w:eastAsia="Times New Roman" w:hAnsi="Verdana" w:cs="Times New Roman"/>
          <w:color w:val="000000"/>
          <w:sz w:val="24"/>
          <w:szCs w:val="24"/>
          <w:lang w:eastAsia="bg-BG"/>
        </w:rPr>
        <w:t xml:space="preserve"> се правят до всеки административен ръководител на съответния орган на съдебната власт.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(Доп.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99667CE" wp14:editId="3A18FB4A">
                <wp:extent cx="304800" cy="304800"/>
                <wp:effectExtent l="0" t="0" r="0" b="0"/>
                <wp:docPr id="85" name="AutoShape 24" descr="Сравнение с предишната редакция">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Сравнение с предишната редакция" href="apis://desktop/parhist=5546778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B6D1B39" wp14:editId="53BA55A3">
                <wp:extent cx="304800" cy="304800"/>
                <wp:effectExtent l="0" t="0" r="0" b="0"/>
                <wp:docPr id="84" name="AutoShape 25" descr="apis://desktop/icons/kwadrat.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apis://desktop/icons/kwadrat.gif" href="apis://ARCH|848030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Извън случаите по </w:t>
      </w:r>
      <w:hyperlink r:id="rId51"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w:t>
      </w:r>
      <w:hyperlink r:id="rId52" w:history="1">
        <w:r w:rsidRPr="002052D9">
          <w:rPr>
            <w:rFonts w:ascii="Verdana" w:eastAsia="Times New Roman" w:hAnsi="Verdana" w:cs="Times New Roman"/>
            <w:color w:val="000000"/>
            <w:sz w:val="24"/>
            <w:szCs w:val="24"/>
            <w:lang w:eastAsia="bg-BG"/>
          </w:rPr>
          <w:t>4</w:t>
        </w:r>
      </w:hyperlink>
      <w:r w:rsidRPr="002052D9">
        <w:rPr>
          <w:rFonts w:ascii="Verdana" w:eastAsia="Times New Roman" w:hAnsi="Verdana" w:cs="Times New Roman"/>
          <w:color w:val="000000"/>
          <w:sz w:val="24"/>
          <w:szCs w:val="24"/>
          <w:lang w:eastAsia="bg-BG"/>
        </w:rPr>
        <w:t xml:space="preserve"> </w:t>
      </w:r>
      <w:proofErr w:type="spellStart"/>
      <w:r w:rsidRPr="002052D9">
        <w:rPr>
          <w:rFonts w:ascii="Verdana" w:eastAsia="Times New Roman" w:hAnsi="Verdana" w:cs="Times New Roman"/>
          <w:color w:val="000000"/>
          <w:sz w:val="24"/>
          <w:szCs w:val="24"/>
          <w:lang w:eastAsia="bg-BG"/>
        </w:rPr>
        <w:t>правоимащите</w:t>
      </w:r>
      <w:proofErr w:type="spellEnd"/>
      <w:r w:rsidRPr="002052D9">
        <w:rPr>
          <w:rFonts w:ascii="Verdana" w:eastAsia="Times New Roman" w:hAnsi="Verdana" w:cs="Times New Roman"/>
          <w:color w:val="000000"/>
          <w:sz w:val="24"/>
          <w:szCs w:val="24"/>
          <w:lang w:eastAsia="bg-BG"/>
        </w:rPr>
        <w:t xml:space="preserve"> по ал. 1, преди да направят предложение, обсъждат качествата на кандидатите </w:t>
      </w:r>
      <w:r w:rsidRPr="002052D9">
        <w:rPr>
          <w:rFonts w:ascii="Verdana" w:eastAsia="Times New Roman" w:hAnsi="Verdana" w:cs="Times New Roman"/>
          <w:color w:val="000000"/>
          <w:sz w:val="24"/>
          <w:szCs w:val="24"/>
          <w:lang w:eastAsia="bg-BG"/>
        </w:rPr>
        <w:lastRenderedPageBreak/>
        <w:t xml:space="preserve">съобразно основните принципи по </w:t>
      </w:r>
      <w:hyperlink r:id="rId53" w:history="1">
        <w:r w:rsidRPr="002052D9">
          <w:rPr>
            <w:rFonts w:ascii="Verdana" w:eastAsia="Times New Roman" w:hAnsi="Verdana" w:cs="Times New Roman"/>
            <w:color w:val="000000"/>
            <w:sz w:val="24"/>
            <w:szCs w:val="24"/>
            <w:lang w:eastAsia="bg-BG"/>
          </w:rPr>
          <w:t>чл. 2</w:t>
        </w:r>
      </w:hyperlink>
      <w:r w:rsidRPr="002052D9">
        <w:rPr>
          <w:rFonts w:ascii="Verdana" w:eastAsia="Times New Roman" w:hAnsi="Verdana" w:cs="Times New Roman"/>
          <w:color w:val="000000"/>
          <w:sz w:val="24"/>
          <w:szCs w:val="24"/>
          <w:lang w:eastAsia="bg-BG"/>
        </w:rPr>
        <w:t xml:space="preserve"> и изискванията по </w:t>
      </w:r>
      <w:hyperlink r:id="rId54" w:history="1">
        <w:r w:rsidRPr="002052D9">
          <w:rPr>
            <w:rFonts w:ascii="Verdana" w:eastAsia="Times New Roman" w:hAnsi="Verdana" w:cs="Times New Roman"/>
            <w:color w:val="000000"/>
            <w:sz w:val="24"/>
            <w:szCs w:val="24"/>
            <w:lang w:eastAsia="bg-BG"/>
          </w:rPr>
          <w:t>чл. 7</w:t>
        </w:r>
      </w:hyperlink>
      <w:r w:rsidRPr="002052D9">
        <w:rPr>
          <w:rFonts w:ascii="Verdana" w:eastAsia="Times New Roman" w:hAnsi="Verdana" w:cs="Times New Roman"/>
          <w:color w:val="000000"/>
          <w:sz w:val="24"/>
          <w:szCs w:val="24"/>
          <w:lang w:eastAsia="bg-BG"/>
        </w:rPr>
        <w:t xml:space="preserve"> след събеседване с кандидата.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Предложение се прави при наличие на писмено съгласие от специалиста.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6" w:name="to_paragraph_id55467785"/>
      <w:bookmarkEnd w:id="26"/>
      <w:r w:rsidRPr="002052D9">
        <w:rPr>
          <w:rFonts w:ascii="Verdana" w:eastAsia="Times New Roman" w:hAnsi="Verdana" w:cs="Times New Roman"/>
          <w:b/>
          <w:bCs/>
          <w:color w:val="000000"/>
          <w:sz w:val="24"/>
          <w:szCs w:val="24"/>
          <w:lang w:eastAsia="bg-BG"/>
        </w:rPr>
        <w:t>Чл. 10</w:t>
      </w:r>
      <w:r w:rsidRPr="002052D9">
        <w:rPr>
          <w:rFonts w:ascii="Verdana" w:eastAsia="Times New Roman" w:hAnsi="Verdana" w:cs="Times New Roman"/>
          <w:color w:val="000000"/>
          <w:sz w:val="24"/>
          <w:szCs w:val="24"/>
          <w:lang w:eastAsia="bg-BG"/>
        </w:rPr>
        <w:t>. (1)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E7438D7" wp14:editId="3BB555CA">
                <wp:extent cx="304800" cy="304800"/>
                <wp:effectExtent l="0" t="0" r="0" b="0"/>
                <wp:docPr id="83" name="AutoShape 26"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9h/w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Cw+9z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Кандидатите за включване в списъка на вещите лица подават пред органа по </w:t>
      </w:r>
      <w:hyperlink r:id="rId56" w:history="1">
        <w:r w:rsidRPr="002052D9">
          <w:rPr>
            <w:rFonts w:ascii="Verdana" w:eastAsia="Times New Roman" w:hAnsi="Verdana" w:cs="Times New Roman"/>
            <w:color w:val="000000"/>
            <w:sz w:val="24"/>
            <w:szCs w:val="24"/>
            <w:lang w:eastAsia="bg-BG"/>
          </w:rPr>
          <w:t>чл. 9, ал. 3 и 4</w:t>
        </w:r>
      </w:hyperlink>
      <w:r w:rsidRPr="002052D9">
        <w:rPr>
          <w:rFonts w:ascii="Verdana" w:eastAsia="Times New Roman" w:hAnsi="Verdana" w:cs="Times New Roman"/>
          <w:color w:val="000000"/>
          <w:sz w:val="24"/>
          <w:szCs w:val="24"/>
          <w:lang w:eastAsia="bg-BG"/>
        </w:rPr>
        <w:t xml:space="preserve"> заявление по образец съгласно </w:t>
      </w:r>
      <w:hyperlink r:id="rId57" w:history="1">
        <w:r w:rsidRPr="002052D9">
          <w:rPr>
            <w:rFonts w:ascii="Verdana" w:eastAsia="Times New Roman" w:hAnsi="Verdana" w:cs="Times New Roman"/>
            <w:color w:val="000000"/>
            <w:sz w:val="24"/>
            <w:szCs w:val="24"/>
            <w:lang w:eastAsia="bg-BG"/>
          </w:rPr>
          <w:t>приложение № 2</w:t>
        </w:r>
      </w:hyperlink>
      <w:r w:rsidRPr="002052D9">
        <w:rPr>
          <w:rFonts w:ascii="Verdana" w:eastAsia="Times New Roman" w:hAnsi="Verdana" w:cs="Times New Roman"/>
          <w:color w:val="000000"/>
          <w:sz w:val="24"/>
          <w:szCs w:val="24"/>
          <w:lang w:eastAsia="bg-BG"/>
        </w:rPr>
        <w:t xml:space="preserve"> на хартиен и електронен носител или по електронен път, придружено от следните документи: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(отм.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36A8FD60" wp14:editId="0C0D214C">
                <wp:extent cx="304800" cy="304800"/>
                <wp:effectExtent l="0" t="0" r="0" b="0"/>
                <wp:docPr id="82" name="AutoShape 27"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Cw+9z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" o:button="t" filled="f" stroked="f">
                <v:fill o:detectmouseclick="t"/>
                <o:lock v:ext="edit" aspectratio="t"/>
                <w10:anchorlock/>
              </v:rect>
            </w:pict>
          </mc:Fallback>
        </mc:AlternateConten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EC316C8" wp14:editId="4D4DDD02">
                <wp:extent cx="304800" cy="304800"/>
                <wp:effectExtent l="0" t="0" r="0" b="0"/>
                <wp:docPr id="81" name="AutoShape 28"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r8/g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(изм. – ДВ, бр. 103 от 2024 г., в сила от 6.12.2024 г., доп.,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3F24745D" wp14:editId="7490D711">
                <wp:extent cx="304800" cy="304800"/>
                <wp:effectExtent l="0" t="0" r="0" b="0"/>
                <wp:docPr id="80" name="AutoShape 29"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qWLQ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397ABB9" wp14:editId="1CA3BE7D">
                <wp:extent cx="304800" cy="304800"/>
                <wp:effectExtent l="0" t="0" r="0" b="0"/>
                <wp:docPr id="79" name="AutoShape 30"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W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1KMBGmhRrdbK31odAUpK5mhkDCiuIHCwGpjpQo5lcKEm45AOexgzSvPvm642MwbTjcHrHDxzxXt&#10;s1BIum2ZsH1ZNWuIBU2ZmiuDkc4cRH1fxq5iYadM5pG7Ovvpk3rULv9GPUi6MUjIeU3Emt0aBRoA&#10;ZQK545bWsqsZKSGNF+56H86hAW9o1X2UJaSDQDo8u32lWxcD8KK9l9DzSUJsbxGFzasomUaQNQ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GXQpZo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документи, удостоверяващи стажа по специалността: заверено копие на трудова или служебна книжка или данните от единния електронен трудов запис, удостоверяващи наличието на трудов стаж, предоставени от Националната агенция за приходите по реда на </w:t>
      </w:r>
      <w:hyperlink r:id="rId59" w:history="1">
        <w:r w:rsidRPr="002052D9">
          <w:rPr>
            <w:rFonts w:ascii="Verdana" w:eastAsia="Times New Roman" w:hAnsi="Verdana" w:cs="Times New Roman"/>
            <w:color w:val="000000"/>
            <w:sz w:val="24"/>
            <w:szCs w:val="24"/>
            <w:lang w:eastAsia="bg-BG"/>
          </w:rPr>
          <w:t>Наредбата за вписване в регистъра на заетостта</w:t>
        </w:r>
      </w:hyperlink>
      <w:r w:rsidRPr="002052D9">
        <w:rPr>
          <w:rFonts w:ascii="Verdana" w:eastAsia="Times New Roman" w:hAnsi="Verdana" w:cs="Times New Roman"/>
          <w:color w:val="000000"/>
          <w:sz w:val="24"/>
          <w:szCs w:val="24"/>
          <w:lang w:eastAsia="bg-BG"/>
        </w:rPr>
        <w:t xml:space="preserve"> (приета с </w:t>
      </w:r>
      <w:hyperlink r:id="rId60" w:history="1">
        <w:r w:rsidRPr="002052D9">
          <w:rPr>
            <w:rFonts w:ascii="Verdana" w:eastAsia="Times New Roman" w:hAnsi="Verdana" w:cs="Times New Roman"/>
            <w:color w:val="000000"/>
            <w:sz w:val="24"/>
            <w:szCs w:val="24"/>
            <w:lang w:eastAsia="bg-BG"/>
          </w:rPr>
          <w:t>Постановление № 267</w:t>
        </w:r>
      </w:hyperlink>
      <w:r w:rsidRPr="002052D9">
        <w:rPr>
          <w:rFonts w:ascii="Verdana" w:eastAsia="Times New Roman" w:hAnsi="Verdana" w:cs="Times New Roman"/>
          <w:color w:val="000000"/>
          <w:sz w:val="24"/>
          <w:szCs w:val="24"/>
          <w:lang w:eastAsia="bg-BG"/>
        </w:rPr>
        <w:t xml:space="preserve"> на Министерския съвет от 2024 г., ДВ, бр. 65 от 2024 г.), а за лицата със свободни професии се посочва код по БУЛСТАТ;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декларация, че лицето не е поставено под запрещение;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(изм.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0CF72A3" wp14:editId="416DBE04">
                <wp:extent cx="304800" cy="304800"/>
                <wp:effectExtent l="0" t="0" r="0" b="0"/>
                <wp:docPr id="78" name="AutoShape 31"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8W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A1F8163" wp14:editId="15B375F4">
                <wp:extent cx="304800" cy="304800"/>
                <wp:effectExtent l="0" t="0" r="0" b="0"/>
                <wp:docPr id="77" name="AutoShape 32"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OU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yYYCdJCjW63VvrQ6GqI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GU3w5Q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декларация, удостоверяваща съответствието с изискванията по </w:t>
      </w:r>
      <w:hyperlink r:id="rId61" w:history="1">
        <w:r w:rsidRPr="002052D9">
          <w:rPr>
            <w:rFonts w:ascii="Verdana" w:eastAsia="Times New Roman" w:hAnsi="Verdana" w:cs="Times New Roman"/>
            <w:color w:val="000000"/>
            <w:sz w:val="24"/>
            <w:szCs w:val="24"/>
            <w:lang w:eastAsia="bg-BG"/>
          </w:rPr>
          <w:t>чл. 7, ал. 3, т. 2</w:t>
        </w:r>
      </w:hyperlink>
      <w:r w:rsidRPr="002052D9">
        <w:rPr>
          <w:rFonts w:ascii="Verdana" w:eastAsia="Times New Roman" w:hAnsi="Verdana" w:cs="Times New Roman"/>
          <w:color w:val="000000"/>
          <w:sz w:val="24"/>
          <w:szCs w:val="24"/>
          <w:lang w:eastAsia="bg-BG"/>
        </w:rPr>
        <w:t xml:space="preserve"> и </w:t>
      </w:r>
      <w:hyperlink r:id="rId62" w:history="1">
        <w:r w:rsidRPr="002052D9">
          <w:rPr>
            <w:rFonts w:ascii="Verdana" w:eastAsia="Times New Roman" w:hAnsi="Verdana" w:cs="Times New Roman"/>
            <w:color w:val="000000"/>
            <w:sz w:val="24"/>
            <w:szCs w:val="24"/>
            <w:lang w:eastAsia="bg-BG"/>
          </w:rPr>
          <w:t>3</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8. разрешение за постоянно пребиваване в Република България, ако лицето не е български гражданин или гражданин на Европейския съюз, на държава - страна по </w:t>
      </w:r>
      <w:hyperlink r:id="rId63" w:history="1">
        <w:r w:rsidRPr="002052D9">
          <w:rPr>
            <w:rFonts w:ascii="Verdana" w:eastAsia="Times New Roman" w:hAnsi="Verdana" w:cs="Times New Roman"/>
            <w:color w:val="000000"/>
            <w:sz w:val="24"/>
            <w:szCs w:val="24"/>
            <w:lang w:eastAsia="bg-BG"/>
          </w:rPr>
          <w:t>Споразумението за Европейското икономическо пространство</w:t>
        </w:r>
      </w:hyperlink>
      <w:r w:rsidRPr="002052D9">
        <w:rPr>
          <w:rFonts w:ascii="Verdana" w:eastAsia="Times New Roman" w:hAnsi="Verdana" w:cs="Times New Roman"/>
          <w:color w:val="000000"/>
          <w:sz w:val="24"/>
          <w:szCs w:val="24"/>
          <w:lang w:eastAsia="bg-BG"/>
        </w:rPr>
        <w:t>, или на Конфедерация Швейцария;</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9. (доп.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0C0D3F4" wp14:editId="209007F7">
                <wp:extent cx="304800" cy="304800"/>
                <wp:effectExtent l="0" t="0" r="0" b="0"/>
                <wp:docPr id="76" name="AutoShape 33"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FgyQ/4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удостоверение за достъп до класифицирана информация, ако има такова;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 xml:space="preserve">10. заверено копие от сертификат, свидетелство, удостоверение, лиценз или друг документ, издаден от висше училище, професионална организация или </w:t>
      </w:r>
      <w:proofErr w:type="spellStart"/>
      <w:r w:rsidRPr="002052D9">
        <w:rPr>
          <w:rFonts w:ascii="Verdana" w:eastAsia="Times New Roman" w:hAnsi="Verdana" w:cs="Times New Roman"/>
          <w:color w:val="000000"/>
          <w:sz w:val="24"/>
          <w:szCs w:val="24"/>
          <w:lang w:eastAsia="bg-BG"/>
        </w:rPr>
        <w:t>учреждение</w:t>
      </w:r>
      <w:proofErr w:type="spellEnd"/>
      <w:r w:rsidRPr="002052D9">
        <w:rPr>
          <w:rFonts w:ascii="Verdana" w:eastAsia="Times New Roman" w:hAnsi="Verdana" w:cs="Times New Roman"/>
          <w:color w:val="000000"/>
          <w:sz w:val="24"/>
          <w:szCs w:val="24"/>
          <w:lang w:eastAsia="bg-BG"/>
        </w:rPr>
        <w:t xml:space="preserve"> по силата на закон, с който документ се удостоверява наличието на съответната квалификация или правоспособност;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11. (нова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08E5DC7" wp14:editId="00B08D57">
                <wp:extent cx="304800" cy="304800"/>
                <wp:effectExtent l="0" t="0" r="0" b="0"/>
                <wp:docPr id="75" name="AutoShape 34"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DP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0YYCdJCjW63VvrQ6Cr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EOJQM8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свидетелство за съдимост, ако кандидатът не е български гражданин.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02AE141" wp14:editId="58103941">
                <wp:extent cx="304800" cy="304800"/>
                <wp:effectExtent l="0" t="0" r="0" b="0"/>
                <wp:docPr id="74" name="AutoShape 35"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iD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1715243" wp14:editId="736D95D3">
                <wp:extent cx="304800" cy="304800"/>
                <wp:effectExtent l="0" t="0" r="0" b="0"/>
                <wp:docPr id="73" name="AutoShape 36"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NAlsuU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Когато предложението за включване в списъците на вещите лица на специалисти по </w:t>
      </w:r>
      <w:hyperlink r:id="rId64"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се прави от министъра на правосъдието, заявлението и документите по </w:t>
      </w:r>
      <w:hyperlink r:id="rId65" w:history="1">
        <w:r w:rsidRPr="002052D9">
          <w:rPr>
            <w:rFonts w:ascii="Verdana" w:eastAsia="Times New Roman" w:hAnsi="Verdana" w:cs="Times New Roman"/>
            <w:color w:val="000000"/>
            <w:sz w:val="24"/>
            <w:szCs w:val="24"/>
            <w:lang w:eastAsia="bg-BG"/>
          </w:rPr>
          <w:t>чл. 7а, ал. 1</w:t>
        </w:r>
      </w:hyperlink>
      <w:r w:rsidRPr="002052D9">
        <w:rPr>
          <w:rFonts w:ascii="Verdana" w:eastAsia="Times New Roman" w:hAnsi="Verdana" w:cs="Times New Roman"/>
          <w:color w:val="000000"/>
          <w:sz w:val="24"/>
          <w:szCs w:val="24"/>
          <w:lang w:eastAsia="bg-BG"/>
        </w:rPr>
        <w:t xml:space="preserve"> се подават служебно в срок до края на март и септември на съответната година.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(Доп. – ДВ, бр. 103 от 2024 г., в сила от 6.12.2024 г., предишна ал. 2,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E19B66A" wp14:editId="4B77E224">
                <wp:extent cx="304800" cy="304800"/>
                <wp:effectExtent l="0" t="0" r="0" b="0"/>
                <wp:docPr id="72" name="AutoShape 37"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vJ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12B4C8E" wp14:editId="0524B663">
                <wp:extent cx="304800" cy="304800"/>
                <wp:effectExtent l="0" t="0" r="0" b="0"/>
                <wp:docPr id="71" name="AutoShape 38"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d4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2KMBGmhRrdbK31odAXVK5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A/1R3g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От кандидатите, завършили висши учебни заведения в чужбина, може да се поиска да представят удостоверение за признаване на висше образование, придобито до месец април 2009 г., при условие че придобитата от тях диплома се признава от Република България и е легализирана.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(Изм. – ДВ, бр. 103 от 2024 г., в сила от 6.12.2024 г., предишна ал. 3,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C759C6C" wp14:editId="76FEDEBB">
                <wp:extent cx="304800" cy="304800"/>
                <wp:effectExtent l="0" t="0" r="0" b="0"/>
                <wp:docPr id="70" name="AutoShape 39"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Qv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AB3A3BF" wp14:editId="489D9AF2">
                <wp:extent cx="304800" cy="304800"/>
                <wp:effectExtent l="0" t="0" r="0" b="0"/>
                <wp:docPr id="69" name="AutoShape 40"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V8/w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Cw+9z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Органът по </w:t>
      </w:r>
      <w:hyperlink r:id="rId66" w:history="1">
        <w:r w:rsidRPr="002052D9">
          <w:rPr>
            <w:rFonts w:ascii="Verdana" w:eastAsia="Times New Roman" w:hAnsi="Verdana" w:cs="Times New Roman"/>
            <w:color w:val="000000"/>
            <w:sz w:val="24"/>
            <w:szCs w:val="24"/>
            <w:lang w:eastAsia="bg-BG"/>
          </w:rPr>
          <w:t>чл. 9, ал. 3 и 4</w:t>
        </w:r>
      </w:hyperlink>
      <w:r w:rsidRPr="002052D9">
        <w:rPr>
          <w:rFonts w:ascii="Verdana" w:eastAsia="Times New Roman" w:hAnsi="Verdana" w:cs="Times New Roman"/>
          <w:color w:val="000000"/>
          <w:sz w:val="24"/>
          <w:szCs w:val="24"/>
          <w:lang w:eastAsia="bg-BG"/>
        </w:rPr>
        <w:t xml:space="preserve"> установява служебно обстоятелствата относно: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съдебния статус на кандидатите – български граждани;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заемането на академичната длъжност;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придобита след 1 януари 2012 г. образователно-квалификационна степен "магистър", "бакалавър";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3а.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14E1778" wp14:editId="0BE74378">
                <wp:extent cx="304800" cy="304800"/>
                <wp:effectExtent l="0" t="0" r="0" b="0"/>
                <wp:docPr id="68" name="AutoShape 41"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iPk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2140326" wp14:editId="14C99742">
                <wp:extent cx="304800" cy="304800"/>
                <wp:effectExtent l="0" t="0" r="0" b="0"/>
                <wp:docPr id="67" name="AutoShape 42"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Ny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cYCdJCjW63VvrQKBli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sPvc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придобито след 1 януари 2007 г. средно образование;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висше образование, придобито във висши учебни заведения в чужбина след месец април 2009 г.;</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4BC7946" wp14:editId="1D85320C">
                <wp:extent cx="304800" cy="304800"/>
                <wp:effectExtent l="0" t="0" r="0" b="0"/>
                <wp:docPr id="66" name="AutoShape 43" descr="Сравнение с предишната редакция">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Сравнение с предишната редакция" href="apis://desktop/parhist=5546778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InLw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9DDB201" wp14:editId="69029A51">
                <wp:extent cx="304800" cy="304800"/>
                <wp:effectExtent l="0" t="0" r="0" b="0"/>
                <wp:docPr id="65" name="AutoShape 44" descr="apis://desktop/icons/kwadra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apis://desktop/icons/kwadrat.gif" href="apis://ARCH|848030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признатата правоспособност на лицата по </w:t>
      </w:r>
      <w:hyperlink r:id="rId67"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7" w:name="to_paragraph_id55467786"/>
      <w:bookmarkEnd w:id="27"/>
      <w:r w:rsidRPr="002052D9">
        <w:rPr>
          <w:rFonts w:ascii="Verdana" w:eastAsia="Times New Roman" w:hAnsi="Verdana" w:cs="Times New Roman"/>
          <w:b/>
          <w:bCs/>
          <w:color w:val="000000"/>
          <w:sz w:val="24"/>
          <w:szCs w:val="24"/>
          <w:lang w:eastAsia="bg-BG"/>
        </w:rPr>
        <w:t>Чл. 11</w:t>
      </w:r>
      <w:r w:rsidRPr="002052D9">
        <w:rPr>
          <w:rFonts w:ascii="Verdana" w:eastAsia="Times New Roman" w:hAnsi="Verdana" w:cs="Times New Roman"/>
          <w:color w:val="000000"/>
          <w:sz w:val="24"/>
          <w:szCs w:val="24"/>
          <w:lang w:eastAsia="bg-BG"/>
        </w:rPr>
        <w:t xml:space="preserve">. (1) (Изм. – ДВ, бр. 103 от 2024 г., в сила от 6.12.2024 г., доп.,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3E6F9FB" wp14:editId="6F10E2E1">
                <wp:extent cx="304800" cy="304800"/>
                <wp:effectExtent l="0" t="0" r="0" b="0"/>
                <wp:docPr id="64" name="AutoShape 45" descr="Сравнение с предишната редакция">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Сравнение с предишната редакция" href="apis://desktop/parhist=5546778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5DCC3A0" wp14:editId="3149D4ED">
                <wp:extent cx="304800" cy="304800"/>
                <wp:effectExtent l="0" t="0" r="0" b="0"/>
                <wp:docPr id="63" name="AutoShape 46" descr="apis://desktop/icons/kwadrat.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6" o:spid="_x0000_s1026" alt="apis://desktop/icons/kwadrat.gif" href="apis://ARCH|84803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3ID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8wEqSFGt1urfShUTLG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 предложенията се вписват име: собствено, бащино и фамилно на специалиста, адрес, електронна поща и телефон за връзка, данни за неговото образование, специалност, както и за неговата месторабота и за заеманата длъжност (ако има такива), продължителността на трудовия му стаж, стажът му като вещо лице и допълнителната квалификация, а в случаите по </w:t>
      </w:r>
      <w:hyperlink r:id="rId70"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 и признатата правоспособност.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(2) Обстоятелствата по ал. 1 се удостоверяват със съответните документи, които се прилагат към предложението.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8" w:name="to_paragraph_id55467787"/>
      <w:bookmarkEnd w:id="28"/>
      <w:r w:rsidRPr="002052D9">
        <w:rPr>
          <w:rFonts w:ascii="Verdana" w:eastAsia="Times New Roman" w:hAnsi="Verdana" w:cs="Times New Roman"/>
          <w:b/>
          <w:bCs/>
          <w:color w:val="000000"/>
          <w:sz w:val="24"/>
          <w:szCs w:val="24"/>
          <w:lang w:eastAsia="bg-BG"/>
        </w:rPr>
        <w:t>Чл. 12</w:t>
      </w:r>
      <w:r w:rsidRPr="002052D9">
        <w:rPr>
          <w:rFonts w:ascii="Verdana" w:eastAsia="Times New Roman" w:hAnsi="Verdana" w:cs="Times New Roman"/>
          <w:color w:val="000000"/>
          <w:sz w:val="24"/>
          <w:szCs w:val="24"/>
          <w:lang w:eastAsia="bg-BG"/>
        </w:rPr>
        <w:t xml:space="preserve">. (1) Списъците по </w:t>
      </w:r>
      <w:hyperlink r:id="rId71" w:history="1">
        <w:r w:rsidRPr="002052D9">
          <w:rPr>
            <w:rFonts w:ascii="Verdana" w:eastAsia="Times New Roman" w:hAnsi="Verdana" w:cs="Times New Roman"/>
            <w:color w:val="000000"/>
            <w:sz w:val="24"/>
            <w:szCs w:val="24"/>
            <w:lang w:eastAsia="bg-BG"/>
          </w:rPr>
          <w:t>чл. 8, ал. 1</w:t>
        </w:r>
      </w:hyperlink>
      <w:r w:rsidRPr="002052D9">
        <w:rPr>
          <w:rFonts w:ascii="Verdana" w:eastAsia="Times New Roman" w:hAnsi="Verdana" w:cs="Times New Roman"/>
          <w:color w:val="000000"/>
          <w:sz w:val="24"/>
          <w:szCs w:val="24"/>
          <w:lang w:eastAsia="bg-BG"/>
        </w:rPr>
        <w:t xml:space="preserve"> се утвърждават от комисия в състав: председателят на апелативния съд или определен от него съдия, апелативният прокурор или определен от него прокурор, председателят на окръжния съд, окръжният прокурор и председателят на административния съд.</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Списъците по </w:t>
      </w:r>
      <w:hyperlink r:id="rId72" w:history="1">
        <w:r w:rsidRPr="002052D9">
          <w:rPr>
            <w:rFonts w:ascii="Verdana" w:eastAsia="Times New Roman" w:hAnsi="Verdana" w:cs="Times New Roman"/>
            <w:color w:val="000000"/>
            <w:sz w:val="24"/>
            <w:szCs w:val="24"/>
            <w:lang w:eastAsia="bg-BG"/>
          </w:rPr>
          <w:t>чл. 8, ал. 2</w:t>
        </w:r>
      </w:hyperlink>
      <w:r w:rsidRPr="002052D9">
        <w:rPr>
          <w:rFonts w:ascii="Verdana" w:eastAsia="Times New Roman" w:hAnsi="Verdana" w:cs="Times New Roman"/>
          <w:color w:val="000000"/>
          <w:sz w:val="24"/>
          <w:szCs w:val="24"/>
          <w:lang w:eastAsia="bg-BG"/>
        </w:rPr>
        <w:t xml:space="preserve"> се утвърждават от комисия в състав: председателят на Върховния касационен съд, председателят на Върховния административен съд, главният прокурор.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87A4F0D" wp14:editId="0737A674">
                <wp:extent cx="304800" cy="304800"/>
                <wp:effectExtent l="0" t="0" r="0" b="0"/>
                <wp:docPr id="62" name="AutoShape 47"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7"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c7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CF96603" wp14:editId="06CB71F0">
                <wp:extent cx="304800" cy="304800"/>
                <wp:effectExtent l="0" t="0" r="0" b="0"/>
                <wp:docPr id="61" name="AutoShape 48" descr="apis://desktop/icons/kwadrat.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8" o:spid="_x0000_s1026" alt="apis://desktop/icons/kwadrat.gif" href="apis://ARCH|84803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ee/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Комисиите по ал. 1 и 2 заседават два пъти годишно.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(Предишна ал. 3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5DEA694" wp14:editId="09A963EB">
                <wp:extent cx="304800" cy="304800"/>
                <wp:effectExtent l="0" t="0" r="0" b="0"/>
                <wp:docPr id="60" name="AutoShape 49"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jd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Членовете на комисията трябва да изпълняват своята дейност безпристрастно.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(Предишна ал. 4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26AF448" wp14:editId="1C2A33B1">
                <wp:extent cx="304800" cy="304800"/>
                <wp:effectExtent l="0" t="0" r="0" b="0"/>
                <wp:docPr id="59" name="AutoShape 50"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0"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h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Комисията разглежда постъпилите заявления и предложения заедно с приложените документи и преценява съответствието им с изискванията на наредбата.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(Нова – ДВ, бр. 103 от 2024 г., в сила от 6.12.2024 г., предишна ал. 5,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A0DD65C" wp14:editId="1FE53EB9">
                <wp:extent cx="304800" cy="304800"/>
                <wp:effectExtent l="0" t="0" r="0" b="0"/>
                <wp:docPr id="58" name="AutoShape 51"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1"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J9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38A3F4A2" wp14:editId="04ECB1E3">
                <wp:extent cx="304800" cy="304800"/>
                <wp:effectExtent l="0" t="0" r="0" b="0"/>
                <wp:docPr id="57" name="AutoShape 52" descr="apis://desktop/icons/kwadrat.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2" o:spid="_x0000_s1026" alt="apis://desktop/icons/kwadrat.gif" href="apis://ARCH|84803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VG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YYCdJCjW63VvrQaDTE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Когато заявлението или приложенията към него не съответстват на изискванията по </w:t>
      </w:r>
      <w:hyperlink r:id="rId75" w:history="1">
        <w:r w:rsidRPr="002052D9">
          <w:rPr>
            <w:rFonts w:ascii="Verdana" w:eastAsia="Times New Roman" w:hAnsi="Verdana" w:cs="Times New Roman"/>
            <w:color w:val="000000"/>
            <w:sz w:val="24"/>
            <w:szCs w:val="24"/>
            <w:lang w:eastAsia="bg-BG"/>
          </w:rPr>
          <w:t>чл. 10, ал. 1</w:t>
        </w:r>
      </w:hyperlink>
      <w:r w:rsidRPr="002052D9">
        <w:rPr>
          <w:rFonts w:ascii="Verdana" w:eastAsia="Times New Roman" w:hAnsi="Verdana" w:cs="Times New Roman"/>
          <w:color w:val="000000"/>
          <w:sz w:val="24"/>
          <w:szCs w:val="24"/>
          <w:lang w:eastAsia="bg-BG"/>
        </w:rPr>
        <w:t xml:space="preserve">, кандидатът се уведомява по предоставената от него електронна поща за </w:t>
      </w:r>
      <w:proofErr w:type="spellStart"/>
      <w:r w:rsidRPr="002052D9">
        <w:rPr>
          <w:rFonts w:ascii="Verdana" w:eastAsia="Times New Roman" w:hAnsi="Verdana" w:cs="Times New Roman"/>
          <w:color w:val="000000"/>
          <w:sz w:val="24"/>
          <w:szCs w:val="24"/>
          <w:lang w:eastAsia="bg-BG"/>
        </w:rPr>
        <w:t>нередовностите</w:t>
      </w:r>
      <w:proofErr w:type="spellEnd"/>
      <w:r w:rsidRPr="002052D9">
        <w:rPr>
          <w:rFonts w:ascii="Verdana" w:eastAsia="Times New Roman" w:hAnsi="Verdana" w:cs="Times New Roman"/>
          <w:color w:val="000000"/>
          <w:sz w:val="24"/>
          <w:szCs w:val="24"/>
          <w:lang w:eastAsia="bg-BG"/>
        </w:rPr>
        <w:t xml:space="preserve">, като се дава 7-дневен срок за отстраняването им. В случай че кандидатът не е посочил електронна поща, той се уведомява за </w:t>
      </w:r>
      <w:proofErr w:type="spellStart"/>
      <w:r w:rsidRPr="002052D9">
        <w:rPr>
          <w:rFonts w:ascii="Verdana" w:eastAsia="Times New Roman" w:hAnsi="Verdana" w:cs="Times New Roman"/>
          <w:color w:val="000000"/>
          <w:sz w:val="24"/>
          <w:szCs w:val="24"/>
          <w:lang w:eastAsia="bg-BG"/>
        </w:rPr>
        <w:t>нередовностите</w:t>
      </w:r>
      <w:proofErr w:type="spellEnd"/>
      <w:r w:rsidRPr="002052D9">
        <w:rPr>
          <w:rFonts w:ascii="Verdana" w:eastAsia="Times New Roman" w:hAnsi="Verdana" w:cs="Times New Roman"/>
          <w:color w:val="000000"/>
          <w:sz w:val="24"/>
          <w:szCs w:val="24"/>
          <w:lang w:eastAsia="bg-BG"/>
        </w:rPr>
        <w:t xml:space="preserve"> чрез интернет страницата на съответния орган на съдебната власт.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(7) (Нова – ДВ, бр. 103 от 2024 г., в сила от 6.12.2024 г., предишна ал. 6, доп.,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7710C70" wp14:editId="16F6D64B">
                <wp:extent cx="304800" cy="304800"/>
                <wp:effectExtent l="0" t="0" r="0" b="0"/>
                <wp:docPr id="56" name="AutoShape 53"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3"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O+Lw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687B82A" wp14:editId="6FB0F095">
                <wp:extent cx="304800" cy="304800"/>
                <wp:effectExtent l="0" t="0" r="0" b="0"/>
                <wp:docPr id="55" name="AutoShape 54" descr="apis://desktop/icons/kwadrat.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4" o:spid="_x0000_s1026" alt="apis://desktop/icons/kwadrat.gif" href="apis://ARCH|848030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Yd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0YYCdJCjW63VvrQaJRg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 случай на отказ за включване в списъка кандидатът се уведомява по предоставената от него електронна поща. Когато кандидатът не е посочил електронна поща, той се уведомява чрез интернет страницата на съответния орган на съдебната власт. В случай на отказ за включване в списъка на лице по </w:t>
      </w:r>
      <w:hyperlink r:id="rId76"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комисията уведомява писмено и министъра на правосъдието.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(8) (Предишна ал. 5 – ДВ, бр. 103 от 2024 г., в сила от 6.12.2024 г., предишна ал. 7,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20A6F59" wp14:editId="155EA6D7">
                <wp:extent cx="304800" cy="304800"/>
                <wp:effectExtent l="0" t="0" r="0" b="0"/>
                <wp:docPr id="54" name="AutoShape 55" descr="Сравнение с предишната редакция">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5" o:spid="_x0000_s1026" alt="Сравнение с предишната редакция" href="apis://desktop/parhist=5546778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Xo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 Утвърдените списъци се изпращат на министъра на правосъдието за обнародване в "Държавен вестник" и за публикуване в интернет.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29" w:name="to_paragraph_id52691215"/>
      <w:bookmarkEnd w:id="29"/>
      <w:r w:rsidRPr="002052D9">
        <w:rPr>
          <w:rFonts w:ascii="Verdana" w:eastAsia="Times New Roman" w:hAnsi="Verdana" w:cs="Times New Roman"/>
          <w:b/>
          <w:bCs/>
          <w:color w:val="000000"/>
          <w:sz w:val="24"/>
          <w:szCs w:val="24"/>
          <w:lang w:eastAsia="bg-BG"/>
        </w:rPr>
        <w:t>Чл. 13</w:t>
      </w:r>
      <w:r w:rsidRPr="002052D9">
        <w:rPr>
          <w:rFonts w:ascii="Verdana" w:eastAsia="Times New Roman" w:hAnsi="Verdana" w:cs="Times New Roman"/>
          <w:color w:val="000000"/>
          <w:sz w:val="24"/>
          <w:szCs w:val="24"/>
          <w:lang w:eastAsia="bg-BG"/>
        </w:rPr>
        <w:t xml:space="preserve">. (1) На вписаните и утвърдени в списъците вещи лица органите по </w:t>
      </w:r>
      <w:hyperlink r:id="rId77" w:history="1">
        <w:r w:rsidRPr="002052D9">
          <w:rPr>
            <w:rFonts w:ascii="Verdana" w:eastAsia="Times New Roman" w:hAnsi="Verdana" w:cs="Times New Roman"/>
            <w:color w:val="000000"/>
            <w:sz w:val="24"/>
            <w:szCs w:val="24"/>
            <w:lang w:eastAsia="bg-BG"/>
          </w:rPr>
          <w:t>чл. 9, ал. 3</w:t>
        </w:r>
      </w:hyperlink>
      <w:r w:rsidRPr="002052D9">
        <w:rPr>
          <w:rFonts w:ascii="Verdana" w:eastAsia="Times New Roman" w:hAnsi="Verdana" w:cs="Times New Roman"/>
          <w:color w:val="000000"/>
          <w:sz w:val="24"/>
          <w:szCs w:val="24"/>
          <w:lang w:eastAsia="bg-BG"/>
        </w:rPr>
        <w:t xml:space="preserve"> и </w:t>
      </w:r>
      <w:hyperlink r:id="rId78" w:history="1">
        <w:r w:rsidRPr="002052D9">
          <w:rPr>
            <w:rFonts w:ascii="Verdana" w:eastAsia="Times New Roman" w:hAnsi="Verdana" w:cs="Times New Roman"/>
            <w:color w:val="000000"/>
            <w:sz w:val="24"/>
            <w:szCs w:val="24"/>
            <w:lang w:eastAsia="bg-BG"/>
          </w:rPr>
          <w:t>4</w:t>
        </w:r>
      </w:hyperlink>
      <w:r w:rsidRPr="002052D9">
        <w:rPr>
          <w:rFonts w:ascii="Verdana" w:eastAsia="Times New Roman" w:hAnsi="Verdana" w:cs="Times New Roman"/>
          <w:color w:val="000000"/>
          <w:sz w:val="24"/>
          <w:szCs w:val="24"/>
          <w:lang w:eastAsia="bg-BG"/>
        </w:rPr>
        <w:t xml:space="preserve"> издават "карта за вещо лице" по образец, утвърден с решение на Висшия съдебен съвет.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(2)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B33432B" wp14:editId="28A4CA40">
                <wp:extent cx="304800" cy="304800"/>
                <wp:effectExtent l="0" t="0" r="0" b="0"/>
                <wp:docPr id="53" name="AutoShape 56"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6" o:spid="_x0000_s1026" alt="apis://desktop/icons/kwadrat.gif" href="apis://ARCH|84803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3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64wEqSFGt1urfSh0Wi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VHKFc2AAAAEM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 картата се вписват име: собствено, бащино и фамилно на вещото лице и идентификационен номер.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Идентификационният номер на вещото лице се генерира автоматично от специализиран софтуер за мониторинг и контрол на дейността на вещите лица от поредния номер на вписването при първото въвеждане на данните за това вещо лице по утвърден от съответен съдебен орган списък.</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(Отм.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4EFB604" wp14:editId="0B269D36">
                <wp:extent cx="304800" cy="304800"/>
                <wp:effectExtent l="0" t="0" r="0" b="0"/>
                <wp:docPr id="52" name="AutoShape 57" descr="apis://desktop/icons/kwadrat.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7" o:spid="_x0000_s1026" alt="apis://desktop/icons/kwadrat.gif" href="apis://ARCH|848030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d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4YYCdJCjW63VvrQaDTB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VHKFc2AAAAEM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" o:button="t" filled="f" stroked="f">
                <v:fill o:detectmouseclick="t"/>
                <o:lock v:ext="edit" aspectratio="t"/>
                <w10:anchorlock/>
              </v:rect>
            </w:pict>
          </mc:Fallback>
        </mc:AlternateConten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0" w:name="to_paragraph_id55467788"/>
      <w:bookmarkEnd w:id="30"/>
      <w:r w:rsidRPr="002052D9">
        <w:rPr>
          <w:rFonts w:ascii="Verdana" w:eastAsia="Times New Roman" w:hAnsi="Verdana" w:cs="Times New Roman"/>
          <w:b/>
          <w:bCs/>
          <w:color w:val="000000"/>
          <w:sz w:val="24"/>
          <w:szCs w:val="24"/>
          <w:lang w:eastAsia="bg-BG"/>
        </w:rPr>
        <w:t>Чл. 14</w:t>
      </w:r>
      <w:r w:rsidRPr="002052D9">
        <w:rPr>
          <w:rFonts w:ascii="Verdana" w:eastAsia="Times New Roman" w:hAnsi="Verdana" w:cs="Times New Roman"/>
          <w:color w:val="000000"/>
          <w:sz w:val="24"/>
          <w:szCs w:val="24"/>
          <w:lang w:eastAsia="bg-BG"/>
        </w:rPr>
        <w:t xml:space="preserve">. (1) (Доп.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369C75A" wp14:editId="6C11C460">
                <wp:extent cx="304800" cy="304800"/>
                <wp:effectExtent l="0" t="0" r="0" b="0"/>
                <wp:docPr id="51" name="AutoShape 58" descr="Сравнение с предишната редакция">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8" o:spid="_x0000_s1026" alt="Сравнение с предишната редакция" href="apis://desktop/parhist=554677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TY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0A77A4F" wp14:editId="340BDDAD">
                <wp:extent cx="304800" cy="304800"/>
                <wp:effectExtent l="0" t="0" r="0" b="0"/>
                <wp:docPr id="50" name="AutoShape 59"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9" o:spid="_x0000_s1026" alt="apis://desktop/icons/kwadrat.gif" href="apis://ARCH|84803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HA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A9grRQo9utlT40GqUYlcxQSBhR3EBhYLWxUoWcSmHCTUegHHaw5pVnXzdcbOYNp5sDVrj454r2&#10;WSgk3bZM2L6smjXEgqZMzZXBSGcOor4vY1exsFMm88hdnf30ST1ql3+jHiTdGCTkvCZizW6NAg2A&#10;MoHccUtr2dWMlJDGC3e9D+fQgDe06j7KEtJBIB2e3b7SrYsBeNHeS+j5JCG2t4jC5lWUTCPIJA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Предложения за изменение и допълнение на утвърдените списъци на вещи лица се правят два пъти годишно – до края на март и до края на септември на съответната календарна година.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(Нова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643F96F" wp14:editId="38C4F685">
                <wp:extent cx="304800" cy="304800"/>
                <wp:effectExtent l="0" t="0" r="0" b="0"/>
                <wp:docPr id="49" name="AutoShape 60"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0" o:spid="_x0000_s1026" alt="apis://desktop/icons/kwadrat.gif" href="apis://ARCH|84803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DM/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Органите по </w:t>
      </w:r>
      <w:hyperlink r:id="rId82" w:history="1">
        <w:r w:rsidRPr="002052D9">
          <w:rPr>
            <w:rFonts w:ascii="Verdana" w:eastAsia="Times New Roman" w:hAnsi="Verdana" w:cs="Times New Roman"/>
            <w:color w:val="000000"/>
            <w:sz w:val="24"/>
            <w:szCs w:val="24"/>
            <w:lang w:eastAsia="bg-BG"/>
          </w:rPr>
          <w:t>чл. 9, ал. 3 и 4</w:t>
        </w:r>
      </w:hyperlink>
      <w:r w:rsidRPr="002052D9">
        <w:rPr>
          <w:rFonts w:ascii="Verdana" w:eastAsia="Times New Roman" w:hAnsi="Verdana" w:cs="Times New Roman"/>
          <w:color w:val="000000"/>
          <w:sz w:val="24"/>
          <w:szCs w:val="24"/>
          <w:lang w:eastAsia="bg-BG"/>
        </w:rPr>
        <w:t xml:space="preserve"> извършват служебна проверка в Националната база данни "Население" за настъпили събития по </w:t>
      </w:r>
      <w:hyperlink r:id="rId83" w:history="1">
        <w:r w:rsidRPr="002052D9">
          <w:rPr>
            <w:rFonts w:ascii="Verdana" w:eastAsia="Times New Roman" w:hAnsi="Verdana" w:cs="Times New Roman"/>
            <w:color w:val="000000"/>
            <w:sz w:val="24"/>
            <w:szCs w:val="24"/>
            <w:lang w:eastAsia="bg-BG"/>
          </w:rPr>
          <w:t>чл. 16, ал. 1, т. 3</w:t>
        </w:r>
      </w:hyperlink>
      <w:r w:rsidRPr="002052D9">
        <w:rPr>
          <w:rFonts w:ascii="Verdana" w:eastAsia="Times New Roman" w:hAnsi="Verdana" w:cs="Times New Roman"/>
          <w:color w:val="000000"/>
          <w:sz w:val="24"/>
          <w:szCs w:val="24"/>
          <w:lang w:eastAsia="bg-BG"/>
        </w:rPr>
        <w:t xml:space="preserve"> при условията и по реда на </w:t>
      </w:r>
      <w:hyperlink r:id="rId84" w:history="1">
        <w:r w:rsidRPr="002052D9">
          <w:rPr>
            <w:rFonts w:ascii="Verdana" w:eastAsia="Times New Roman" w:hAnsi="Verdana" w:cs="Times New Roman"/>
            <w:color w:val="000000"/>
            <w:sz w:val="24"/>
            <w:szCs w:val="24"/>
            <w:lang w:eastAsia="bg-BG"/>
          </w:rPr>
          <w:t>чл. 7</w:t>
        </w:r>
      </w:hyperlink>
      <w:r w:rsidRPr="002052D9">
        <w:rPr>
          <w:rFonts w:ascii="Verdana" w:eastAsia="Times New Roman" w:hAnsi="Verdana" w:cs="Times New Roman"/>
          <w:color w:val="000000"/>
          <w:sz w:val="24"/>
          <w:szCs w:val="24"/>
          <w:lang w:eastAsia="bg-BG"/>
        </w:rPr>
        <w:t xml:space="preserve"> във връзка с </w:t>
      </w:r>
      <w:hyperlink r:id="rId85" w:history="1">
        <w:r w:rsidRPr="002052D9">
          <w:rPr>
            <w:rFonts w:ascii="Verdana" w:eastAsia="Times New Roman" w:hAnsi="Verdana" w:cs="Times New Roman"/>
            <w:color w:val="000000"/>
            <w:sz w:val="24"/>
            <w:szCs w:val="24"/>
            <w:lang w:eastAsia="bg-BG"/>
          </w:rPr>
          <w:t>чл. 3 от Наредба № 14 от 2009 г. за реда и начина за предоставяне достъп на органите на съдебната власт до Регистъра на населението – Национална база данни "Население</w:t>
        </w:r>
      </w:hyperlink>
      <w:r w:rsidRPr="002052D9">
        <w:rPr>
          <w:rFonts w:ascii="Verdana" w:eastAsia="Times New Roman" w:hAnsi="Verdana" w:cs="Times New Roman"/>
          <w:color w:val="000000"/>
          <w:sz w:val="24"/>
          <w:szCs w:val="24"/>
          <w:lang w:eastAsia="bg-BG"/>
        </w:rPr>
        <w:t xml:space="preserve">" (ДВ, бр. 94 от 2009 г.). Постъпилите предложения по ал. 1 и информацията относно извършената проверка се изпращат на комисиите по </w:t>
      </w:r>
      <w:hyperlink r:id="rId86" w:history="1">
        <w:r w:rsidRPr="002052D9">
          <w:rPr>
            <w:rFonts w:ascii="Verdana" w:eastAsia="Times New Roman" w:hAnsi="Verdana" w:cs="Times New Roman"/>
            <w:color w:val="000000"/>
            <w:sz w:val="24"/>
            <w:szCs w:val="24"/>
            <w:lang w:eastAsia="bg-BG"/>
          </w:rPr>
          <w:t>чл. 12, ал. 1 и 2</w:t>
        </w:r>
      </w:hyperlink>
      <w:r w:rsidRPr="002052D9">
        <w:rPr>
          <w:rFonts w:ascii="Verdana" w:eastAsia="Times New Roman" w:hAnsi="Verdana" w:cs="Times New Roman"/>
          <w:color w:val="000000"/>
          <w:sz w:val="24"/>
          <w:szCs w:val="24"/>
          <w:lang w:eastAsia="bg-BG"/>
        </w:rPr>
        <w:t xml:space="preserve">.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(3) (Предишна ал. 2 – ДВ, бр. 103 от 2024 г., в сила от 6.12.2024 г., изм.,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73230B8" wp14:editId="5B83EBF7">
                <wp:extent cx="304800" cy="304800"/>
                <wp:effectExtent l="0" t="0" r="0" b="0"/>
                <wp:docPr id="48" name="AutoShape 61" descr="Сравнение с предишната редакция">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1" o:spid="_x0000_s1026" alt="Сравнение с предишната редакция" href="apis://desktop/parhist=554677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Sl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F005CF0" wp14:editId="7BFA46D7">
                <wp:extent cx="304800" cy="304800"/>
                <wp:effectExtent l="0" t="0" r="0" b="0"/>
                <wp:docPr id="47" name="AutoShape 62"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2" o:spid="_x0000_s1026" alt="apis://desktop/icons/kwadrat.gif" href="apis://ARCH|84803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bC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OMBGmhRrdbK31oNB5i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До края на април и до края на октомври на съответната година комисиите по </w:t>
      </w:r>
      <w:hyperlink r:id="rId87" w:history="1">
        <w:r w:rsidRPr="002052D9">
          <w:rPr>
            <w:rFonts w:ascii="Verdana" w:eastAsia="Times New Roman" w:hAnsi="Verdana" w:cs="Times New Roman"/>
            <w:color w:val="000000"/>
            <w:sz w:val="24"/>
            <w:szCs w:val="24"/>
            <w:lang w:eastAsia="bg-BG"/>
          </w:rPr>
          <w:t>чл. 12, ал. 1</w:t>
        </w:r>
      </w:hyperlink>
      <w:r w:rsidRPr="002052D9">
        <w:rPr>
          <w:rFonts w:ascii="Verdana" w:eastAsia="Times New Roman" w:hAnsi="Verdana" w:cs="Times New Roman"/>
          <w:color w:val="000000"/>
          <w:sz w:val="24"/>
          <w:szCs w:val="24"/>
          <w:lang w:eastAsia="bg-BG"/>
        </w:rPr>
        <w:t xml:space="preserve"> и </w:t>
      </w:r>
      <w:hyperlink r:id="rId88" w:history="1">
        <w:r w:rsidRPr="002052D9">
          <w:rPr>
            <w:rFonts w:ascii="Verdana" w:eastAsia="Times New Roman" w:hAnsi="Verdana" w:cs="Times New Roman"/>
            <w:color w:val="000000"/>
            <w:sz w:val="24"/>
            <w:szCs w:val="24"/>
            <w:lang w:eastAsia="bg-BG"/>
          </w:rPr>
          <w:t>2</w:t>
        </w:r>
      </w:hyperlink>
      <w:r w:rsidRPr="002052D9">
        <w:rPr>
          <w:rFonts w:ascii="Verdana" w:eastAsia="Times New Roman" w:hAnsi="Verdana" w:cs="Times New Roman"/>
          <w:color w:val="000000"/>
          <w:sz w:val="24"/>
          <w:szCs w:val="24"/>
          <w:lang w:eastAsia="bg-BG"/>
        </w:rPr>
        <w:t xml:space="preserve"> актуализират списъците.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(Предишна ал. 3 – ДВ, бр. 103 от 2024 г., в сила от 6.12.2024 г., изм.,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B7C966C" wp14:editId="05A391DE">
                <wp:extent cx="304800" cy="304800"/>
                <wp:effectExtent l="0" t="0" r="0" b="0"/>
                <wp:docPr id="46" name="AutoShape 63" descr="Сравнение с предишната редакция">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3" o:spid="_x0000_s1026" alt="Сравнение с предишната редакция" href="apis://desktop/parhist=5546778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VmLw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F1FA2F3" wp14:editId="2BBB320D">
                <wp:extent cx="304800" cy="304800"/>
                <wp:effectExtent l="0" t="0" r="0" b="0"/>
                <wp:docPr id="45" name="AutoShape 64" descr="apis://desktop/icons/kwadra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4" o:spid="_x0000_s1026" alt="apis://desktop/icons/kwadrat.gif" href="apis://ARCH|8480301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До 15 май и до 15 ноември на съответната година списъците се изпращат на министъра на правосъдието за обнародване в "Държавен вестник" и за публикуване в интернет.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(Предишна ал. 4 – ДВ, бр. 103 от 2024 г., в сила от 6.12.2024 г.) Промени в списъците може да се правят и през текущата година.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(Предишна ал. 5 – ДВ, бр. 103 от 2024 г., в сила от 6.12.2024 г.) Когато настъпят промени в данните за вещото лице, включено в списък на вещи лица, то е длъжно да уведоми комисиите по </w:t>
      </w:r>
      <w:hyperlink r:id="rId89" w:history="1">
        <w:r w:rsidRPr="002052D9">
          <w:rPr>
            <w:rFonts w:ascii="Verdana" w:eastAsia="Times New Roman" w:hAnsi="Verdana" w:cs="Times New Roman"/>
            <w:color w:val="000000"/>
            <w:sz w:val="24"/>
            <w:szCs w:val="24"/>
            <w:lang w:eastAsia="bg-BG"/>
          </w:rPr>
          <w:t>чл. 12, ал. 1</w:t>
        </w:r>
      </w:hyperlink>
      <w:r w:rsidRPr="002052D9">
        <w:rPr>
          <w:rFonts w:ascii="Verdana" w:eastAsia="Times New Roman" w:hAnsi="Verdana" w:cs="Times New Roman"/>
          <w:color w:val="000000"/>
          <w:sz w:val="24"/>
          <w:szCs w:val="24"/>
          <w:lang w:eastAsia="bg-BG"/>
        </w:rPr>
        <w:t xml:space="preserve"> и 2 в 7-дневен срок от настъпването им.</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1" w:name="to_paragraph_id55467789"/>
      <w:bookmarkEnd w:id="31"/>
      <w:r w:rsidRPr="002052D9">
        <w:rPr>
          <w:rFonts w:ascii="Verdana" w:eastAsia="Times New Roman" w:hAnsi="Verdana" w:cs="Times New Roman"/>
          <w:b/>
          <w:bCs/>
          <w:color w:val="000000"/>
          <w:sz w:val="24"/>
          <w:szCs w:val="24"/>
          <w:lang w:eastAsia="bg-BG"/>
        </w:rPr>
        <w:t>Чл. 15</w:t>
      </w:r>
      <w:r w:rsidRPr="002052D9">
        <w:rPr>
          <w:rFonts w:ascii="Verdana" w:eastAsia="Times New Roman" w:hAnsi="Verdana" w:cs="Times New Roman"/>
          <w:color w:val="000000"/>
          <w:sz w:val="24"/>
          <w:szCs w:val="24"/>
          <w:lang w:eastAsia="bg-BG"/>
        </w:rPr>
        <w:t xml:space="preserve">. (1) Предложения за отписване на специалисти от списъците на вещите лица могат да правят лицата по </w:t>
      </w:r>
      <w:hyperlink r:id="rId90" w:history="1">
        <w:r w:rsidRPr="002052D9">
          <w:rPr>
            <w:rFonts w:ascii="Verdana" w:eastAsia="Times New Roman" w:hAnsi="Verdana" w:cs="Times New Roman"/>
            <w:color w:val="000000"/>
            <w:sz w:val="24"/>
            <w:szCs w:val="24"/>
            <w:lang w:eastAsia="bg-BG"/>
          </w:rPr>
          <w:t>чл. 9, ал. 1</w:t>
        </w:r>
      </w:hyperlink>
      <w:r w:rsidRPr="002052D9">
        <w:rPr>
          <w:rFonts w:ascii="Verdana" w:eastAsia="Times New Roman" w:hAnsi="Verdana" w:cs="Times New Roman"/>
          <w:color w:val="000000"/>
          <w:sz w:val="24"/>
          <w:szCs w:val="24"/>
          <w:lang w:eastAsia="bg-BG"/>
        </w:rPr>
        <w:t xml:space="preserve"> и административните ръководители на съответните органи на съдебната власт.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 xml:space="preserve">(2) (Изм.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77BD43F" wp14:editId="748A3F36">
                <wp:extent cx="304800" cy="304800"/>
                <wp:effectExtent l="0" t="0" r="0" b="0"/>
                <wp:docPr id="44" name="AutoShape 65" descr="Сравнение с предишната редакция">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5" o:spid="_x0000_s1026" alt="Сравнение с предишната редакция" href="apis://desktop/parhist=5546778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6A80202" wp14:editId="26620F9F">
                <wp:extent cx="304800" cy="304800"/>
                <wp:effectExtent l="0" t="0" r="0" b="0"/>
                <wp:docPr id="43" name="AutoShape 66" descr="apis://desktop/icons/kwadra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6" o:spid="_x0000_s1026" alt="apis://desktop/icons/kwadrat.gif" href="apis://ARCH|8480301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ez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1cYCdJCjW63VvrQaDzG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получаване на информация за настъпване на обстоятелството по </w:t>
      </w:r>
      <w:hyperlink r:id="rId93" w:history="1">
        <w:r w:rsidRPr="002052D9">
          <w:rPr>
            <w:rFonts w:ascii="Verdana" w:eastAsia="Times New Roman" w:hAnsi="Verdana" w:cs="Times New Roman"/>
            <w:color w:val="000000"/>
            <w:sz w:val="24"/>
            <w:szCs w:val="24"/>
            <w:lang w:eastAsia="bg-BG"/>
          </w:rPr>
          <w:t>чл. 7, ал. 3, т. 3</w:t>
        </w:r>
      </w:hyperlink>
      <w:r w:rsidRPr="002052D9">
        <w:rPr>
          <w:rFonts w:ascii="Verdana" w:eastAsia="Times New Roman" w:hAnsi="Verdana" w:cs="Times New Roman"/>
          <w:color w:val="000000"/>
          <w:sz w:val="24"/>
          <w:szCs w:val="24"/>
          <w:lang w:eastAsia="bg-BG"/>
        </w:rPr>
        <w:t xml:space="preserve"> административните ръководители на съответните органи на съдебната власт правят предложение до комисиите по </w:t>
      </w:r>
      <w:hyperlink r:id="rId94" w:history="1">
        <w:r w:rsidRPr="002052D9">
          <w:rPr>
            <w:rFonts w:ascii="Verdana" w:eastAsia="Times New Roman" w:hAnsi="Verdana" w:cs="Times New Roman"/>
            <w:color w:val="000000"/>
            <w:sz w:val="24"/>
            <w:szCs w:val="24"/>
            <w:lang w:eastAsia="bg-BG"/>
          </w:rPr>
          <w:t>чл. 12, ал. 1</w:t>
        </w:r>
      </w:hyperlink>
      <w:r w:rsidRPr="002052D9">
        <w:rPr>
          <w:rFonts w:ascii="Verdana" w:eastAsia="Times New Roman" w:hAnsi="Verdana" w:cs="Times New Roman"/>
          <w:color w:val="000000"/>
          <w:sz w:val="24"/>
          <w:szCs w:val="24"/>
          <w:lang w:eastAsia="bg-BG"/>
        </w:rPr>
        <w:t xml:space="preserve"> и </w:t>
      </w:r>
      <w:hyperlink r:id="rId95" w:history="1">
        <w:r w:rsidRPr="002052D9">
          <w:rPr>
            <w:rFonts w:ascii="Verdana" w:eastAsia="Times New Roman" w:hAnsi="Verdana" w:cs="Times New Roman"/>
            <w:color w:val="000000"/>
            <w:sz w:val="24"/>
            <w:szCs w:val="24"/>
            <w:lang w:eastAsia="bg-BG"/>
          </w:rPr>
          <w:t>2</w:t>
        </w:r>
      </w:hyperlink>
      <w:r w:rsidRPr="002052D9">
        <w:rPr>
          <w:rFonts w:ascii="Verdana" w:eastAsia="Times New Roman" w:hAnsi="Verdana" w:cs="Times New Roman"/>
          <w:color w:val="000000"/>
          <w:sz w:val="24"/>
          <w:szCs w:val="24"/>
          <w:lang w:eastAsia="bg-BG"/>
        </w:rPr>
        <w:t xml:space="preserve"> за отписване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2" w:name="to_paragraph_id55467790"/>
      <w:bookmarkEnd w:id="32"/>
      <w:r w:rsidRPr="002052D9">
        <w:rPr>
          <w:rFonts w:ascii="Verdana" w:eastAsia="Times New Roman" w:hAnsi="Verdana" w:cs="Times New Roman"/>
          <w:b/>
          <w:bCs/>
          <w:color w:val="000000"/>
          <w:sz w:val="24"/>
          <w:szCs w:val="24"/>
          <w:lang w:eastAsia="bg-BG"/>
        </w:rPr>
        <w:t>Чл. 16</w:t>
      </w:r>
      <w:r w:rsidRPr="002052D9">
        <w:rPr>
          <w:rFonts w:ascii="Verdana" w:eastAsia="Times New Roman" w:hAnsi="Verdana" w:cs="Times New Roman"/>
          <w:color w:val="000000"/>
          <w:sz w:val="24"/>
          <w:szCs w:val="24"/>
          <w:lang w:eastAsia="bg-BG"/>
        </w:rPr>
        <w:t>. (1) Специалист, включен в списъка на вещите лица, може да бъде отписан:</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по негово искане;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(изм.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AFE1B35" wp14:editId="21668EEE">
                <wp:extent cx="304800" cy="304800"/>
                <wp:effectExtent l="0" t="0" r="0" b="0"/>
                <wp:docPr id="42" name="AutoShape 67" descr="Сравнение с предишната редакция">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7" o:spid="_x0000_s1026" alt="Сравнение с предишната редакция" href="apis://desktop/parhist=5546779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B6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6860FA8" wp14:editId="1013A003">
                <wp:extent cx="304800" cy="304800"/>
                <wp:effectExtent l="0" t="0" r="0" b="0"/>
                <wp:docPr id="41" name="AutoShape 68"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8"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Iu/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ако настъпят обстоятелства, изключващи съответствието с </w:t>
      </w:r>
      <w:hyperlink r:id="rId98" w:history="1">
        <w:r w:rsidRPr="002052D9">
          <w:rPr>
            <w:rFonts w:ascii="Verdana" w:eastAsia="Times New Roman" w:hAnsi="Verdana" w:cs="Times New Roman"/>
            <w:color w:val="000000"/>
            <w:sz w:val="24"/>
            <w:szCs w:val="24"/>
            <w:lang w:eastAsia="bg-BG"/>
          </w:rPr>
          <w:t>чл. 7, ал. 3, т. 1</w:t>
        </w:r>
      </w:hyperlink>
      <w:r w:rsidRPr="002052D9">
        <w:rPr>
          <w:rFonts w:ascii="Verdana" w:eastAsia="Times New Roman" w:hAnsi="Verdana" w:cs="Times New Roman"/>
          <w:color w:val="000000"/>
          <w:sz w:val="24"/>
          <w:szCs w:val="24"/>
          <w:lang w:eastAsia="bg-BG"/>
        </w:rPr>
        <w:t xml:space="preserve">, </w:t>
      </w:r>
      <w:hyperlink r:id="rId99" w:history="1">
        <w:r w:rsidRPr="002052D9">
          <w:rPr>
            <w:rFonts w:ascii="Verdana" w:eastAsia="Times New Roman" w:hAnsi="Verdana" w:cs="Times New Roman"/>
            <w:color w:val="000000"/>
            <w:sz w:val="24"/>
            <w:szCs w:val="24"/>
            <w:lang w:eastAsia="bg-BG"/>
          </w:rPr>
          <w:t>2</w:t>
        </w:r>
      </w:hyperlink>
      <w:r w:rsidRPr="002052D9">
        <w:rPr>
          <w:rFonts w:ascii="Verdana" w:eastAsia="Times New Roman" w:hAnsi="Verdana" w:cs="Times New Roman"/>
          <w:color w:val="000000"/>
          <w:sz w:val="24"/>
          <w:szCs w:val="24"/>
          <w:lang w:eastAsia="bg-BG"/>
        </w:rPr>
        <w:t xml:space="preserve"> и </w:t>
      </w:r>
      <w:hyperlink r:id="rId100" w:history="1">
        <w:r w:rsidRPr="002052D9">
          <w:rPr>
            <w:rFonts w:ascii="Verdana" w:eastAsia="Times New Roman" w:hAnsi="Verdana" w:cs="Times New Roman"/>
            <w:color w:val="000000"/>
            <w:sz w:val="24"/>
            <w:szCs w:val="24"/>
            <w:lang w:eastAsia="bg-BG"/>
          </w:rPr>
          <w:t>3</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BEE4FDB" wp14:editId="607A6A4F">
                <wp:extent cx="304800" cy="304800"/>
                <wp:effectExtent l="0" t="0" r="0" b="0"/>
                <wp:docPr id="40" name="AutoShape 69"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9"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JE/w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смърт;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(доп.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34D4C2A" wp14:editId="576FBD93">
                <wp:extent cx="304800" cy="304800"/>
                <wp:effectExtent l="0" t="0" r="0" b="0"/>
                <wp:docPr id="39" name="AutoShape 70"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0"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8h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6UYCdJCjW63VvrQaAIpK5mhkDCiuIHCwGpjpQo5lcKEm45AOexgzSvPvm642MwbTjcHrHDxzxXt&#10;s1BIum2ZsH1ZNWuIBU2ZmiuDkc4cRH1fxq5iYadM5pG7Ovvpk3rULv9GPUi6MUjIeU3Emt0aBRoA&#10;ZQK545bWsqsZKSGNF+56H86hAW9o1X2UJaSDQDo8u32lWxcD8KK9l9DzSUJsbxGFzasomUaQNQ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B05t8h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поставянето му под запрещение или при трайна невъзможност да изпълнява задълженията си на вещо лице по конкретни задачи повече от една година;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при нарушение на принципите по </w:t>
      </w:r>
      <w:hyperlink r:id="rId101" w:history="1">
        <w:r w:rsidRPr="002052D9">
          <w:rPr>
            <w:rFonts w:ascii="Verdana" w:eastAsia="Times New Roman" w:hAnsi="Verdana" w:cs="Times New Roman"/>
            <w:color w:val="000000"/>
            <w:sz w:val="24"/>
            <w:szCs w:val="24"/>
            <w:lang w:eastAsia="bg-BG"/>
          </w:rPr>
          <w:t>чл. 2</w:t>
        </w:r>
      </w:hyperlink>
      <w:r w:rsidRPr="002052D9">
        <w:rPr>
          <w:rFonts w:ascii="Verdana" w:eastAsia="Times New Roman" w:hAnsi="Verdana" w:cs="Times New Roman"/>
          <w:color w:val="000000"/>
          <w:sz w:val="24"/>
          <w:szCs w:val="24"/>
          <w:lang w:eastAsia="bg-BG"/>
        </w:rPr>
        <w:t xml:space="preserve"> или неспазването на етичните правила за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когато многократно безпричинно отказва да му бъде възложена работа;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7. (доп.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4C893D4" wp14:editId="4DDC2DA4">
                <wp:extent cx="304800" cy="304800"/>
                <wp:effectExtent l="0" t="0" r="0" b="0"/>
                <wp:docPr id="38" name="AutoShape 71"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1"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19L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0GlBGmhRrdbK31oNIkxKp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BJ419L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многократно освобождаване на вещото лице от възложената задача поради несвоевременно изготвяне на заключението или забавянето му или при системно неспазване на определените от органа, възложил експертизата, срокове без уважителни причини в рамките на две години;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8.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2CFCFB6" wp14:editId="49603882">
                <wp:extent cx="304800" cy="304800"/>
                <wp:effectExtent l="0" t="0" r="0" b="0"/>
                <wp:docPr id="37" name="AutoShape 72" descr="Сравнение с предишната редакция">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2" o:spid="_x0000_s1026" alt="Сравнение с предишната редакция" href="apis://desktop/parhist=5546779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zK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B64A055" wp14:editId="2E678CD6">
                <wp:extent cx="304800" cy="304800"/>
                <wp:effectExtent l="0" t="0" r="0" b="0"/>
                <wp:docPr id="36" name="AutoShape 73"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3"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BJBDlF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по отношение на специалистите по </w:t>
      </w:r>
      <w:hyperlink r:id="rId102"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 при системно неизпълнение на задължението да повишават професионалната си квалификация.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(Нова – ДВ, бр. 103 от 2024 г., в сила от 6.12.2024 г., доп.,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592AACF" wp14:editId="76AFA275">
                <wp:extent cx="304800" cy="304800"/>
                <wp:effectExtent l="0" t="0" r="0" b="0"/>
                <wp:docPr id="35" name="AutoShape 74" descr="Сравнение с предишната редакция">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4" o:spid="_x0000_s1026" alt="Сравнение с предишната редакция" href="apis://desktop/parhist=5546779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qcLw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1.11.2025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AF86BD9" wp14:editId="374E3BB9">
                <wp:extent cx="304800" cy="304800"/>
                <wp:effectExtent l="0" t="0" r="0" b="0"/>
                <wp:docPr id="34" name="AutoShape 75"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5"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o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Bvuroe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Органът, възложил експертизата, или всяко заинтересовано лице, а по отношение на вещите лица по </w:t>
      </w:r>
      <w:hyperlink r:id="rId103"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 и министърът на правосъдието уведомява комисиите по </w:t>
      </w:r>
      <w:hyperlink r:id="rId104" w:history="1">
        <w:r w:rsidRPr="002052D9">
          <w:rPr>
            <w:rFonts w:ascii="Verdana" w:eastAsia="Times New Roman" w:hAnsi="Verdana" w:cs="Times New Roman"/>
            <w:color w:val="000000"/>
            <w:sz w:val="24"/>
            <w:szCs w:val="24"/>
            <w:lang w:eastAsia="bg-BG"/>
          </w:rPr>
          <w:t>чл. 12, ал. 1 и 2</w:t>
        </w:r>
      </w:hyperlink>
      <w:r w:rsidRPr="002052D9">
        <w:rPr>
          <w:rFonts w:ascii="Verdana" w:eastAsia="Times New Roman" w:hAnsi="Verdana" w:cs="Times New Roman"/>
          <w:color w:val="000000"/>
          <w:sz w:val="24"/>
          <w:szCs w:val="24"/>
          <w:lang w:eastAsia="bg-BG"/>
        </w:rPr>
        <w:t xml:space="preserve"> за възникването на някое от основанията по ал. 1.</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(Нова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F560485" wp14:editId="31F833C4">
                <wp:extent cx="304800" cy="304800"/>
                <wp:effectExtent l="0" t="0" r="0" b="0"/>
                <wp:docPr id="33" name="AutoShape 76"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6"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DBE8he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 случаите по ал. 2, както и при постъпило предложение за отписване на вещо лице, комисията извършва проверка, като може да изиска допълнително представяне на документи и информация, включително </w:t>
      </w:r>
      <w:r w:rsidRPr="002052D9">
        <w:rPr>
          <w:rFonts w:ascii="Verdana" w:eastAsia="Times New Roman" w:hAnsi="Verdana" w:cs="Times New Roman"/>
          <w:color w:val="000000"/>
          <w:sz w:val="24"/>
          <w:szCs w:val="24"/>
          <w:lang w:eastAsia="bg-BG"/>
        </w:rPr>
        <w:lastRenderedPageBreak/>
        <w:t xml:space="preserve">и на писмени обяснения от вещото лице. Комисията се произнася в едномесечен срок, като преди произнасяне изслушва лично засегнатото вещо лице или приема писмените му обяснения.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(Предишна ал. 2 – ДВ, бр. 103 от 2024 г., в сила от 6.12.2024 г.) Отписването се извършва с решение на комисиите по </w:t>
      </w:r>
      <w:hyperlink r:id="rId105" w:history="1">
        <w:r w:rsidRPr="002052D9">
          <w:rPr>
            <w:rFonts w:ascii="Verdana" w:eastAsia="Times New Roman" w:hAnsi="Verdana" w:cs="Times New Roman"/>
            <w:color w:val="000000"/>
            <w:sz w:val="24"/>
            <w:szCs w:val="24"/>
            <w:lang w:eastAsia="bg-BG"/>
          </w:rPr>
          <w:t>чл. 12, ал. 1</w:t>
        </w:r>
      </w:hyperlink>
      <w:r w:rsidRPr="002052D9">
        <w:rPr>
          <w:rFonts w:ascii="Verdana" w:eastAsia="Times New Roman" w:hAnsi="Verdana" w:cs="Times New Roman"/>
          <w:color w:val="000000"/>
          <w:sz w:val="24"/>
          <w:szCs w:val="24"/>
          <w:lang w:eastAsia="bg-BG"/>
        </w:rPr>
        <w:t xml:space="preserve"> и </w:t>
      </w:r>
      <w:hyperlink r:id="rId106" w:history="1">
        <w:r w:rsidRPr="002052D9">
          <w:rPr>
            <w:rFonts w:ascii="Verdana" w:eastAsia="Times New Roman" w:hAnsi="Verdana" w:cs="Times New Roman"/>
            <w:color w:val="000000"/>
            <w:sz w:val="24"/>
            <w:szCs w:val="24"/>
            <w:lang w:eastAsia="bg-BG"/>
          </w:rPr>
          <w:t>2</w:t>
        </w:r>
      </w:hyperlink>
      <w:r w:rsidRPr="002052D9">
        <w:rPr>
          <w:rFonts w:ascii="Verdana" w:eastAsia="Times New Roman" w:hAnsi="Verdana" w:cs="Times New Roman"/>
          <w:color w:val="000000"/>
          <w:sz w:val="24"/>
          <w:szCs w:val="24"/>
          <w:lang w:eastAsia="bg-BG"/>
        </w:rPr>
        <w:t xml:space="preserve"> при наличие на някое или на няколко от основанията по ал. 1.</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(Предишна ал. 3, доп.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9E6AAB1" wp14:editId="412EFC87">
                <wp:extent cx="304800" cy="304800"/>
                <wp:effectExtent l="0" t="0" r="0" b="0"/>
                <wp:docPr id="32" name="AutoShape 77"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7"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g0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w0xEqSFGt1urfSh0WSC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D8Fkg0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Решението на комисията за отписване на вещо лице от списъците се обнародва в "Държавен вестник" и се публикува в интернет като се отразява и в съответния списък.</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(Предишна ал. 4,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29A91AC" wp14:editId="3ED34A07">
                <wp:extent cx="304800" cy="304800"/>
                <wp:effectExtent l="0" t="0" r="0" b="0"/>
                <wp:docPr id="31" name="AutoShape 78" descr="apis://desktop/icons/kwadrat.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8" o:spid="_x0000_s1026" alt="apis://desktop/icons/kwadrat.gif" href="apis://ARCH|848030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3D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8UYCdJCjW63VvrQaALVK5mhkDCiuIHCwGpjpQo5lcKEm45AOexgzSvPvm642MwbTjcHrHDxzxXt&#10;s1BIum2ZsH1ZNWuIBU2ZmiuDkc4cRH1fxq5iYadM5pG7Ovvpk3rULv9GPUi6MUjIeU3Emt0aBRoA&#10;ZQK545bWsqsZKSGNF+56H86hAW9o1X2UJaSDQDo8u32lWxcD8KK9l9DzSUJsbxGFzasomUYgNA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След отписване на вещото лице то е длъжно да върне служебната си карта на органите по </w:t>
      </w:r>
      <w:hyperlink r:id="rId107" w:history="1">
        <w:r w:rsidRPr="002052D9">
          <w:rPr>
            <w:rFonts w:ascii="Verdana" w:eastAsia="Times New Roman" w:hAnsi="Verdana" w:cs="Times New Roman"/>
            <w:color w:val="000000"/>
            <w:sz w:val="24"/>
            <w:szCs w:val="24"/>
            <w:lang w:eastAsia="bg-BG"/>
          </w:rPr>
          <w:t>чл. 9, ал. 3</w:t>
        </w:r>
      </w:hyperlink>
      <w:r w:rsidRPr="002052D9">
        <w:rPr>
          <w:rFonts w:ascii="Verdana" w:eastAsia="Times New Roman" w:hAnsi="Verdana" w:cs="Times New Roman"/>
          <w:color w:val="000000"/>
          <w:sz w:val="24"/>
          <w:szCs w:val="24"/>
          <w:lang w:eastAsia="bg-BG"/>
        </w:rPr>
        <w:t xml:space="preserve"> и </w:t>
      </w:r>
      <w:hyperlink r:id="rId108" w:history="1">
        <w:r w:rsidRPr="002052D9">
          <w:rPr>
            <w:rFonts w:ascii="Verdana" w:eastAsia="Times New Roman" w:hAnsi="Verdana" w:cs="Times New Roman"/>
            <w:color w:val="000000"/>
            <w:sz w:val="24"/>
            <w:szCs w:val="24"/>
            <w:lang w:eastAsia="bg-BG"/>
          </w:rPr>
          <w:t>4</w:t>
        </w:r>
      </w:hyperlink>
      <w:r w:rsidRPr="002052D9">
        <w:rPr>
          <w:rFonts w:ascii="Verdana" w:eastAsia="Times New Roman" w:hAnsi="Verdana" w:cs="Times New Roman"/>
          <w:color w:val="000000"/>
          <w:sz w:val="24"/>
          <w:szCs w:val="24"/>
          <w:lang w:eastAsia="bg-BG"/>
        </w:rPr>
        <w:t>, което се отбелязва в съответния регистър.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33" w:name="to_paragraph_id48295788"/>
      <w:bookmarkEnd w:id="33"/>
      <w:r w:rsidRPr="002052D9">
        <w:rPr>
          <w:rFonts w:ascii="Verdana" w:eastAsia="Times New Roman" w:hAnsi="Verdana" w:cs="Times New Roman"/>
          <w:b/>
          <w:bCs/>
          <w:color w:val="000000"/>
          <w:sz w:val="27"/>
          <w:szCs w:val="27"/>
          <w:lang w:eastAsia="bg-BG"/>
        </w:rPr>
        <w:t>Глава четвърта</w:t>
      </w:r>
      <w:r w:rsidRPr="002052D9">
        <w:rPr>
          <w:rFonts w:ascii="Verdana" w:eastAsia="Times New Roman" w:hAnsi="Verdana" w:cs="Times New Roman"/>
          <w:b/>
          <w:bCs/>
          <w:color w:val="000000"/>
          <w:sz w:val="27"/>
          <w:szCs w:val="27"/>
          <w:lang w:eastAsia="bg-BG"/>
        </w:rPr>
        <w:br/>
        <w:t>УСЛОВИЯ И РЕД ЗА ОПРЕДЕЛЯНЕ И ИЗПЛАЩАНЕ НА ВЪЗНАГРАЖДЕНИЯТА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4" w:name="to_paragraph_id52691218"/>
      <w:bookmarkEnd w:id="34"/>
      <w:r w:rsidRPr="002052D9">
        <w:rPr>
          <w:rFonts w:ascii="Verdana" w:eastAsia="Times New Roman" w:hAnsi="Verdana" w:cs="Times New Roman"/>
          <w:b/>
          <w:bCs/>
          <w:color w:val="000000"/>
          <w:sz w:val="24"/>
          <w:szCs w:val="24"/>
          <w:lang w:eastAsia="bg-BG"/>
        </w:rPr>
        <w:t>Чл. 17</w:t>
      </w:r>
      <w:r w:rsidRPr="002052D9">
        <w:rPr>
          <w:rFonts w:ascii="Verdana" w:eastAsia="Times New Roman" w:hAnsi="Verdana" w:cs="Times New Roman"/>
          <w:color w:val="000000"/>
          <w:sz w:val="24"/>
          <w:szCs w:val="24"/>
          <w:lang w:eastAsia="bg-BG"/>
        </w:rPr>
        <w:t>.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ACBC084" wp14:editId="05A556DB">
                <wp:extent cx="304800" cy="304800"/>
                <wp:effectExtent l="0" t="0" r="0" b="0"/>
                <wp:docPr id="30" name="AutoShape 79" descr="apis://desktop/icons/kwadrat.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9" o:spid="_x0000_s1026" alt="apis://desktop/icons/kwadrat.gif" href="apis://ARCH|84803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2p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Условията и редът за определяне възнагражденията на вещите лица се прилагат за експертизи, назначени по наказателни, граждански, административни и изпълнителни производства.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5" w:name="to_paragraph_id48295790"/>
      <w:bookmarkEnd w:id="35"/>
      <w:r w:rsidRPr="002052D9">
        <w:rPr>
          <w:rFonts w:ascii="Verdana" w:eastAsia="Times New Roman" w:hAnsi="Verdana" w:cs="Times New Roman"/>
          <w:b/>
          <w:bCs/>
          <w:color w:val="000000"/>
          <w:sz w:val="24"/>
          <w:szCs w:val="24"/>
          <w:lang w:eastAsia="bg-BG"/>
        </w:rPr>
        <w:t>Чл. 18</w:t>
      </w:r>
      <w:r w:rsidRPr="002052D9">
        <w:rPr>
          <w:rFonts w:ascii="Verdana" w:eastAsia="Times New Roman" w:hAnsi="Verdana" w:cs="Times New Roman"/>
          <w:color w:val="000000"/>
          <w:sz w:val="24"/>
          <w:szCs w:val="24"/>
          <w:lang w:eastAsia="bg-BG"/>
        </w:rPr>
        <w:t>. Вещото лице има право на възнаграждение за извършената експертиза, както и направените разходи за използваните материали, консумативи, пособия, технически средства, машинно и компютърно време и други необходими разходи.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6" w:name="to_paragraph_id52691219"/>
      <w:bookmarkEnd w:id="36"/>
      <w:r w:rsidRPr="002052D9">
        <w:rPr>
          <w:rFonts w:ascii="Verdana" w:eastAsia="Times New Roman" w:hAnsi="Verdana" w:cs="Times New Roman"/>
          <w:b/>
          <w:bCs/>
          <w:color w:val="000000"/>
          <w:sz w:val="24"/>
          <w:szCs w:val="24"/>
          <w:lang w:eastAsia="bg-BG"/>
        </w:rPr>
        <w:t>Чл. 19</w:t>
      </w:r>
      <w:r w:rsidRPr="002052D9">
        <w:rPr>
          <w:rFonts w:ascii="Verdana" w:eastAsia="Times New Roman" w:hAnsi="Verdana" w:cs="Times New Roman"/>
          <w:color w:val="000000"/>
          <w:sz w:val="24"/>
          <w:szCs w:val="24"/>
          <w:lang w:eastAsia="bg-BG"/>
        </w:rPr>
        <w:t xml:space="preserve">. (1) На вещото лице, включително и когато е служител на МВР или служител на Прокуратурата на Република България (ПРБ), назначен на експертна длъжност, се заплащат разходите за пътни, дневни и квартирни, необходими за изготвяне на възложената експертиза, от органа, назначил експертизата, съгласно размерите, предвидени в </w:t>
      </w:r>
      <w:hyperlink r:id="rId110" w:history="1">
        <w:r w:rsidRPr="002052D9">
          <w:rPr>
            <w:rFonts w:ascii="Verdana" w:eastAsia="Times New Roman" w:hAnsi="Verdana" w:cs="Times New Roman"/>
            <w:color w:val="000000"/>
            <w:sz w:val="24"/>
            <w:szCs w:val="24"/>
            <w:lang w:eastAsia="bg-BG"/>
          </w:rPr>
          <w:t>Наредбата за командировките в страната</w:t>
        </w:r>
      </w:hyperlink>
      <w:r w:rsidRPr="002052D9">
        <w:rPr>
          <w:rFonts w:ascii="Verdana" w:eastAsia="Times New Roman" w:hAnsi="Verdana" w:cs="Times New Roman"/>
          <w:color w:val="000000"/>
          <w:sz w:val="24"/>
          <w:szCs w:val="24"/>
          <w:lang w:eastAsia="bg-BG"/>
        </w:rPr>
        <w:t xml:space="preserve">, приета с </w:t>
      </w:r>
      <w:hyperlink r:id="rId111" w:history="1">
        <w:r w:rsidRPr="002052D9">
          <w:rPr>
            <w:rFonts w:ascii="Verdana" w:eastAsia="Times New Roman" w:hAnsi="Verdana" w:cs="Times New Roman"/>
            <w:color w:val="000000"/>
            <w:sz w:val="24"/>
            <w:szCs w:val="24"/>
            <w:lang w:eastAsia="bg-BG"/>
          </w:rPr>
          <w:t>Постановление № 72 на Министерския съвет от 1986 г.</w:t>
        </w:r>
      </w:hyperlink>
      <w:r w:rsidRPr="002052D9">
        <w:rPr>
          <w:rFonts w:ascii="Verdana" w:eastAsia="Times New Roman" w:hAnsi="Verdana" w:cs="Times New Roman"/>
          <w:color w:val="000000"/>
          <w:sz w:val="24"/>
          <w:szCs w:val="24"/>
          <w:lang w:eastAsia="bg-BG"/>
        </w:rPr>
        <w:t xml:space="preserve"> (ДВ, бр. 11 от 1987 г.), и </w:t>
      </w:r>
      <w:hyperlink r:id="rId112" w:history="1">
        <w:r w:rsidRPr="002052D9">
          <w:rPr>
            <w:rFonts w:ascii="Verdana" w:eastAsia="Times New Roman" w:hAnsi="Verdana" w:cs="Times New Roman"/>
            <w:color w:val="000000"/>
            <w:sz w:val="24"/>
            <w:szCs w:val="24"/>
            <w:lang w:eastAsia="bg-BG"/>
          </w:rPr>
          <w:t>Наредбата за служебните командировки и специализации в чужбина</w:t>
        </w:r>
      </w:hyperlink>
      <w:r w:rsidRPr="002052D9">
        <w:rPr>
          <w:rFonts w:ascii="Verdana" w:eastAsia="Times New Roman" w:hAnsi="Verdana" w:cs="Times New Roman"/>
          <w:color w:val="000000"/>
          <w:sz w:val="24"/>
          <w:szCs w:val="24"/>
          <w:lang w:eastAsia="bg-BG"/>
        </w:rPr>
        <w:t xml:space="preserve">, приета с </w:t>
      </w:r>
      <w:hyperlink r:id="rId113" w:history="1">
        <w:r w:rsidRPr="002052D9">
          <w:rPr>
            <w:rFonts w:ascii="Verdana" w:eastAsia="Times New Roman" w:hAnsi="Verdana" w:cs="Times New Roman"/>
            <w:color w:val="000000"/>
            <w:sz w:val="24"/>
            <w:szCs w:val="24"/>
            <w:lang w:eastAsia="bg-BG"/>
          </w:rPr>
          <w:t xml:space="preserve">Постановление № 115 на Министерския съвет от 2004 г. </w:t>
        </w:r>
      </w:hyperlink>
      <w:r w:rsidRPr="002052D9">
        <w:rPr>
          <w:rFonts w:ascii="Verdana" w:eastAsia="Times New Roman" w:hAnsi="Verdana" w:cs="Times New Roman"/>
          <w:color w:val="000000"/>
          <w:sz w:val="24"/>
          <w:szCs w:val="24"/>
          <w:lang w:eastAsia="bg-BG"/>
        </w:rPr>
        <w:t>(ДВ, бр. 50 от 2004 г.).</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(Доп.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3301CD4D" wp14:editId="672DD039">
                <wp:extent cx="304800" cy="304800"/>
                <wp:effectExtent l="0" t="0" r="0" b="0"/>
                <wp:docPr id="29" name="AutoShape 80" descr="apis://desktop/icons/kwadrat.gif">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0" o:spid="_x0000_s1026" alt="apis://desktop/icons/kwadrat.gif" href="apis://ARCH|848030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gD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1OMBGmhRrdbK31oNIWUlcxQSBhR3EBhYLWxUoWcSmHCTUegHHaw5pVnXzdcbOYNp5sDVrj454r2&#10;WSgk3bZM2L6smjXEgqZMzZXBSGcOor4vY1exsFMm88hdnf30ST1ql3+jHiTdGCTkvCZizW6NAg2A&#10;MoHccUtr2dWMlJDGC3e9D+fQgDe06j7KEtJBIB2e3b7SrYsBeNHeS+j5JCG2t4jC5lWUTCPI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Пътни, дневни и квартирни пари се заплащат за всяко явяване на вещото лице пред органа, назначил експертизата, или пред органа, който го е призовал в едномесечен срок, считано от разпореждането на органа за изплащането им.</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(3) Разходите за пътни, дневни и квартирни, необходими за изготвяне на възложената експертиза, могат да бъдат изплатени на вещото лице и авансово с писмено разпореждане на органа, назначил експертизата.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7" w:name="to_paragraph_id52691220"/>
      <w:bookmarkEnd w:id="37"/>
      <w:r w:rsidRPr="002052D9">
        <w:rPr>
          <w:rFonts w:ascii="Verdana" w:eastAsia="Times New Roman" w:hAnsi="Verdana" w:cs="Times New Roman"/>
          <w:b/>
          <w:bCs/>
          <w:color w:val="000000"/>
          <w:sz w:val="24"/>
          <w:szCs w:val="24"/>
          <w:lang w:eastAsia="bg-BG"/>
        </w:rPr>
        <w:t>Чл. 20</w:t>
      </w:r>
      <w:r w:rsidRPr="002052D9">
        <w:rPr>
          <w:rFonts w:ascii="Verdana" w:eastAsia="Times New Roman" w:hAnsi="Verdana" w:cs="Times New Roman"/>
          <w:color w:val="000000"/>
          <w:sz w:val="24"/>
          <w:szCs w:val="24"/>
          <w:lang w:eastAsia="bg-BG"/>
        </w:rPr>
        <w:t>. (1) (Изм. – ДВ, бр. 103 от 2024 г., в сила от 1.01.2025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399FEF6" wp14:editId="25D6FE8F">
                <wp:extent cx="304800" cy="304800"/>
                <wp:effectExtent l="0" t="0" r="0" b="0"/>
                <wp:docPr id="28" name="AutoShape 81" descr="apis://desktop/icons/kwadrat.gif">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1" o:spid="_x0000_s1026" alt="apis://desktop/icons/kwadrat.gif" href="apis://ARCH|84803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Thp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6FSgrRQo9utlT40msYY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PrXBn2A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явяване на вещо лице и отлагане на делото по независещи от него причини на същото освен разходите се заплаща и възнаграждение в размер не по-малко от 40 лв.</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(Изм. – ДВ, бр. 103 от 2024 г., в сила от 6.12.2024 г., а относно замяната на числото "20" с "40", в сила от 1.01.2025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3F06999" wp14:editId="790FEE84">
                <wp:extent cx="304800" cy="304800"/>
                <wp:effectExtent l="0" t="0" r="0" b="0"/>
                <wp:docPr id="27" name="AutoShape 82" descr="apis://desktop/icons/kwadrat.gif">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2" o:spid="_x0000_s1026" alt="apis://desktop/icons/kwadrat.gif" href="apis://ARCH|8480302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 явяване на вещото лице пред съда за изслушване по изготвена в досъдебната фаза на наказателния процес експертиза освен посочените в </w:t>
      </w:r>
      <w:hyperlink r:id="rId116" w:history="1">
        <w:r w:rsidRPr="002052D9">
          <w:rPr>
            <w:rFonts w:ascii="Verdana" w:eastAsia="Times New Roman" w:hAnsi="Verdana" w:cs="Times New Roman"/>
            <w:color w:val="000000"/>
            <w:sz w:val="24"/>
            <w:szCs w:val="24"/>
            <w:lang w:eastAsia="bg-BG"/>
          </w:rPr>
          <w:t>чл. 19, ал. 2</w:t>
        </w:r>
      </w:hyperlink>
      <w:r w:rsidRPr="002052D9">
        <w:rPr>
          <w:rFonts w:ascii="Verdana" w:eastAsia="Times New Roman" w:hAnsi="Verdana" w:cs="Times New Roman"/>
          <w:color w:val="000000"/>
          <w:sz w:val="24"/>
          <w:szCs w:val="24"/>
          <w:lang w:eastAsia="bg-BG"/>
        </w:rPr>
        <w:t xml:space="preserve"> разноски се заплаща възнаграждение не по-малко от 40 лв.</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8" w:name="to_paragraph_id48295793"/>
      <w:bookmarkEnd w:id="38"/>
      <w:r w:rsidRPr="002052D9">
        <w:rPr>
          <w:rFonts w:ascii="Verdana" w:eastAsia="Times New Roman" w:hAnsi="Verdana" w:cs="Times New Roman"/>
          <w:b/>
          <w:bCs/>
          <w:color w:val="000000"/>
          <w:sz w:val="24"/>
          <w:szCs w:val="24"/>
          <w:lang w:eastAsia="bg-BG"/>
        </w:rPr>
        <w:t>Чл. 21</w:t>
      </w:r>
      <w:r w:rsidRPr="002052D9">
        <w:rPr>
          <w:rFonts w:ascii="Verdana" w:eastAsia="Times New Roman" w:hAnsi="Verdana" w:cs="Times New Roman"/>
          <w:color w:val="000000"/>
          <w:sz w:val="24"/>
          <w:szCs w:val="24"/>
          <w:lang w:eastAsia="bg-BG"/>
        </w:rPr>
        <w:t>. (1) Когато за извършването на експертиза е определено вещо лице, което е служител на МВР, органите, назначили експертизата, заплащат на министерството направените разходи за труд, консумативи и режийните разноски.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Определените възнаграждения по </w:t>
      </w:r>
      <w:hyperlink r:id="rId117" w:history="1">
        <w:r w:rsidRPr="002052D9">
          <w:rPr>
            <w:rFonts w:ascii="Verdana" w:eastAsia="Times New Roman" w:hAnsi="Verdana" w:cs="Times New Roman"/>
            <w:color w:val="000000"/>
            <w:sz w:val="24"/>
            <w:szCs w:val="24"/>
            <w:lang w:eastAsia="bg-BG"/>
          </w:rPr>
          <w:t>чл. 20, ал. 1</w:t>
        </w:r>
      </w:hyperlink>
      <w:r w:rsidRPr="002052D9">
        <w:rPr>
          <w:rFonts w:ascii="Verdana" w:eastAsia="Times New Roman" w:hAnsi="Verdana" w:cs="Times New Roman"/>
          <w:color w:val="000000"/>
          <w:sz w:val="24"/>
          <w:szCs w:val="24"/>
          <w:lang w:eastAsia="bg-BG"/>
        </w:rPr>
        <w:t xml:space="preserve"> и </w:t>
      </w:r>
      <w:hyperlink r:id="rId118" w:history="1">
        <w:r w:rsidRPr="002052D9">
          <w:rPr>
            <w:rFonts w:ascii="Verdana" w:eastAsia="Times New Roman" w:hAnsi="Verdana" w:cs="Times New Roman"/>
            <w:color w:val="000000"/>
            <w:sz w:val="24"/>
            <w:szCs w:val="24"/>
            <w:lang w:eastAsia="bg-BG"/>
          </w:rPr>
          <w:t xml:space="preserve">2 </w:t>
        </w:r>
      </w:hyperlink>
      <w:r w:rsidRPr="002052D9">
        <w:rPr>
          <w:rFonts w:ascii="Verdana" w:eastAsia="Times New Roman" w:hAnsi="Verdana" w:cs="Times New Roman"/>
          <w:color w:val="000000"/>
          <w:sz w:val="24"/>
          <w:szCs w:val="24"/>
          <w:lang w:eastAsia="bg-BG"/>
        </w:rPr>
        <w:t>в случаите, когато вещото лице е служител на МВР, се заплащат на министерството.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39" w:name="to_paragraph_id52691221"/>
      <w:bookmarkEnd w:id="39"/>
      <w:r w:rsidRPr="002052D9">
        <w:rPr>
          <w:rFonts w:ascii="Verdana" w:eastAsia="Times New Roman" w:hAnsi="Verdana" w:cs="Times New Roman"/>
          <w:b/>
          <w:bCs/>
          <w:color w:val="000000"/>
          <w:sz w:val="24"/>
          <w:szCs w:val="24"/>
          <w:lang w:eastAsia="bg-BG"/>
        </w:rPr>
        <w:t>Чл. 22</w:t>
      </w:r>
      <w:r w:rsidRPr="002052D9">
        <w:rPr>
          <w:rFonts w:ascii="Verdana" w:eastAsia="Times New Roman" w:hAnsi="Verdana" w:cs="Times New Roman"/>
          <w:color w:val="000000"/>
          <w:sz w:val="24"/>
          <w:szCs w:val="24"/>
          <w:lang w:eastAsia="bg-BG"/>
        </w:rPr>
        <w:t>. (1) (Предишен текст на чл. 22 – ДВ, бр. 103 от 2024 г., в сила от 6.12.2024 г.) Когато за извършването на експертиза е определено вещо лице, което е служител на ПРБ, назначен на експертна длъжност, органите, назначили експертизата, заплащат на прокуратурата направените разходи за труд, консумативи и режийните разноски.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(Нова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33E3948" wp14:editId="35287EC3">
                <wp:extent cx="304800" cy="304800"/>
                <wp:effectExtent l="0" t="0" r="0" b="0"/>
                <wp:docPr id="26" name="AutoShape 83" descr="apis://desktop/icons/kwadra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3" o:spid="_x0000_s1026" alt="apis://desktop/icons/kwadrat.gif" href="apis://ARCH|848030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5n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8cYCdJCjW63VvrQaHqF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Определените възнаграждения по </w:t>
      </w:r>
      <w:hyperlink r:id="rId120" w:history="1">
        <w:r w:rsidRPr="002052D9">
          <w:rPr>
            <w:rFonts w:ascii="Verdana" w:eastAsia="Times New Roman" w:hAnsi="Verdana" w:cs="Times New Roman"/>
            <w:color w:val="000000"/>
            <w:sz w:val="24"/>
            <w:szCs w:val="24"/>
            <w:lang w:eastAsia="bg-BG"/>
          </w:rPr>
          <w:t>чл. 20, ал. 1 и 2</w:t>
        </w:r>
      </w:hyperlink>
      <w:r w:rsidRPr="002052D9">
        <w:rPr>
          <w:rFonts w:ascii="Verdana" w:eastAsia="Times New Roman" w:hAnsi="Verdana" w:cs="Times New Roman"/>
          <w:color w:val="000000"/>
          <w:sz w:val="24"/>
          <w:szCs w:val="24"/>
          <w:lang w:eastAsia="bg-BG"/>
        </w:rPr>
        <w:t xml:space="preserve"> в случаите, когато вещото лице е служител на ПРБ, назначен на експертна длъжност, се заплащат на прокуратурата.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0" w:name="to_paragraph_id52691222"/>
      <w:bookmarkEnd w:id="40"/>
      <w:r w:rsidRPr="002052D9">
        <w:rPr>
          <w:rFonts w:ascii="Verdana" w:eastAsia="Times New Roman" w:hAnsi="Verdana" w:cs="Times New Roman"/>
          <w:b/>
          <w:bCs/>
          <w:color w:val="000000"/>
          <w:sz w:val="24"/>
          <w:szCs w:val="24"/>
          <w:lang w:eastAsia="bg-BG"/>
        </w:rPr>
        <w:t>Чл. 23</w:t>
      </w:r>
      <w:r w:rsidRPr="002052D9">
        <w:rPr>
          <w:rFonts w:ascii="Verdana" w:eastAsia="Times New Roman" w:hAnsi="Verdana" w:cs="Times New Roman"/>
          <w:color w:val="000000"/>
          <w:sz w:val="24"/>
          <w:szCs w:val="24"/>
          <w:lang w:eastAsia="bg-BG"/>
        </w:rPr>
        <w:t>. (1) При определяне на възнагражденията органът, възложил експертизата, съобразява и преценява: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сложността и спецификата на поставените задачи;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компетентността и степента на квалификация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времето, необходимо за извършване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обема на извършената работа;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необходимите разходи за извършването на експертизата, като употреба на материали, консумативи, използвани пособия, съоръжения и други;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други условия, оказващи влияние върху заплащането за извършената работа, в т. ч. </w:t>
      </w:r>
      <w:proofErr w:type="spellStart"/>
      <w:r w:rsidRPr="002052D9">
        <w:rPr>
          <w:rFonts w:ascii="Verdana" w:eastAsia="Times New Roman" w:hAnsi="Verdana" w:cs="Times New Roman"/>
          <w:color w:val="000000"/>
          <w:sz w:val="24"/>
          <w:szCs w:val="24"/>
          <w:lang w:eastAsia="bg-BG"/>
        </w:rPr>
        <w:t>срочност</w:t>
      </w:r>
      <w:proofErr w:type="spellEnd"/>
      <w:r w:rsidRPr="002052D9">
        <w:rPr>
          <w:rFonts w:ascii="Verdana" w:eastAsia="Times New Roman" w:hAnsi="Verdana" w:cs="Times New Roman"/>
          <w:color w:val="000000"/>
          <w:sz w:val="24"/>
          <w:szCs w:val="24"/>
          <w:lang w:eastAsia="bg-BG"/>
        </w:rPr>
        <w:t xml:space="preserve"> на изпълнението, работа в почивни дни и национални празници.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(2)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D93BF33" wp14:editId="581B08DA">
                <wp:extent cx="304800" cy="304800"/>
                <wp:effectExtent l="0" t="0" r="0" b="0"/>
                <wp:docPr id="25" name="AutoShape 84" descr="apis://desktop/icons/kwadrat.gif">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4" o:spid="_x0000_s1026" alt="apis://desktop/icons/kwadrat.gif" href="apis://ARCH|84803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Обстоятелствата по ал. 1 се установяват от органа, назначил експертизата, въз основа на справка-декларация от вещото лице съгласно </w:t>
      </w:r>
      <w:hyperlink r:id="rId122" w:history="1">
        <w:r w:rsidRPr="002052D9">
          <w:rPr>
            <w:rFonts w:ascii="Verdana" w:eastAsia="Times New Roman" w:hAnsi="Verdana" w:cs="Times New Roman"/>
            <w:color w:val="000000"/>
            <w:sz w:val="24"/>
            <w:szCs w:val="24"/>
            <w:lang w:eastAsia="bg-BG"/>
          </w:rPr>
          <w:t>приложение № 3</w:t>
        </w:r>
      </w:hyperlink>
      <w:r w:rsidRPr="002052D9">
        <w:rPr>
          <w:rFonts w:ascii="Verdana" w:eastAsia="Times New Roman" w:hAnsi="Verdana" w:cs="Times New Roman"/>
          <w:color w:val="000000"/>
          <w:sz w:val="24"/>
          <w:szCs w:val="24"/>
          <w:lang w:eastAsia="bg-BG"/>
        </w:rPr>
        <w:t>. При съобразяване и преценка на обстоятелствата по ал. 1 справката-декларация не обвързва органа, назначил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При извършване на експертиза от вещо лице, което е служител на МВР, разходите за труд, консумативи и режийни разноски се установяват със сметка по образец, утвърден със заповед на министъра на вътрешните работи.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Когато експертизата е изготвена от повече от едно вещо лице, възнаграждението по ал. 1 се заплаща на всяко едно от тях.</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Ако вещото лице не представи документи за разходите, те се заплащат по преценка на органа, назначил експертизата.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1" w:name="to_paragraph_id52691223"/>
      <w:bookmarkEnd w:id="41"/>
      <w:r w:rsidRPr="002052D9">
        <w:rPr>
          <w:rFonts w:ascii="Verdana" w:eastAsia="Times New Roman" w:hAnsi="Verdana" w:cs="Times New Roman"/>
          <w:b/>
          <w:bCs/>
          <w:color w:val="000000"/>
          <w:sz w:val="24"/>
          <w:szCs w:val="24"/>
          <w:lang w:eastAsia="bg-BG"/>
        </w:rPr>
        <w:t>Чл. 24</w:t>
      </w:r>
      <w:r w:rsidRPr="002052D9">
        <w:rPr>
          <w:rFonts w:ascii="Verdana" w:eastAsia="Times New Roman" w:hAnsi="Verdana" w:cs="Times New Roman"/>
          <w:color w:val="000000"/>
          <w:sz w:val="24"/>
          <w:szCs w:val="24"/>
          <w:lang w:eastAsia="bg-BG"/>
        </w:rPr>
        <w:t>. (1) (Изм. – ДВ, бр. 103 от 2024 г., в сила от 1.01.2025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02F80D1" wp14:editId="596DA1CC">
                <wp:extent cx="304800" cy="304800"/>
                <wp:effectExtent l="0" t="0" r="0" b="0"/>
                <wp:docPr id="24" name="AutoShape 85" descr="apis://desktop/icons/kwadrat.gif">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5" o:spid="_x0000_s1026" alt="apis://desktop/icons/kwadrat.gif" href="apis://ARCH|8480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08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xOMBGmhRrdbK31oNB1hVDJDIWFEcQOFgdXGShVyKoUJNx2BctjBmleefd1wsZk3nG4OWOHinyva&#10;Z6GQdNsyYfuyatYQC5oyNVcGI505iPq+jF3Fwk6ZzCN3dfbTJ/WoXf6NepB0Y5CQ85qINbs1CjQA&#10;ygRyxy2tZVczUkIaL9z1PpxDA97QqvsoS0gHgXR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J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За всеки действително отработен час се заплаща възнаграждение в размер 3,5 % от установената минимална работна заплата за страната към датата на възлагане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DE50113" wp14:editId="35671A4F">
                <wp:extent cx="304800" cy="304800"/>
                <wp:effectExtent l="0" t="0" r="0" b="0"/>
                <wp:docPr id="23" name="AutoShape 86" descr="apis://desktop/icons/kwadrat.gif">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6" o:spid="_x0000_s1026" alt="apis://desktop/icons/kwadrat.gif" href="apis://ARCH|848030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98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Броят на действително отработените часове се установява от справка-декларация съгласно </w:t>
      </w:r>
      <w:hyperlink r:id="rId124" w:history="1">
        <w:r w:rsidRPr="002052D9">
          <w:rPr>
            <w:rFonts w:ascii="Verdana" w:eastAsia="Times New Roman" w:hAnsi="Verdana" w:cs="Times New Roman"/>
            <w:color w:val="000000"/>
            <w:sz w:val="24"/>
            <w:szCs w:val="24"/>
            <w:lang w:eastAsia="bg-BG"/>
          </w:rPr>
          <w:t>приложение № 3</w:t>
        </w:r>
      </w:hyperlink>
      <w:r w:rsidRPr="002052D9">
        <w:rPr>
          <w:rFonts w:ascii="Verdana" w:eastAsia="Times New Roman" w:hAnsi="Verdana" w:cs="Times New Roman"/>
          <w:color w:val="000000"/>
          <w:sz w:val="24"/>
          <w:szCs w:val="24"/>
          <w:lang w:eastAsia="bg-BG"/>
        </w:rPr>
        <w:t xml:space="preserve"> или от сметката по </w:t>
      </w:r>
      <w:hyperlink r:id="rId125" w:history="1">
        <w:r w:rsidRPr="002052D9">
          <w:rPr>
            <w:rFonts w:ascii="Verdana" w:eastAsia="Times New Roman" w:hAnsi="Verdana" w:cs="Times New Roman"/>
            <w:color w:val="000000"/>
            <w:sz w:val="24"/>
            <w:szCs w:val="24"/>
            <w:lang w:eastAsia="bg-BG"/>
          </w:rPr>
          <w:t>чл. 23, ал. 3</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2" w:name="to_paragraph_id48295797"/>
      <w:bookmarkEnd w:id="42"/>
      <w:r w:rsidRPr="002052D9">
        <w:rPr>
          <w:rFonts w:ascii="Verdana" w:eastAsia="Times New Roman" w:hAnsi="Verdana" w:cs="Times New Roman"/>
          <w:b/>
          <w:bCs/>
          <w:color w:val="000000"/>
          <w:sz w:val="24"/>
          <w:szCs w:val="24"/>
          <w:lang w:eastAsia="bg-BG"/>
        </w:rPr>
        <w:t>Чл. 25</w:t>
      </w:r>
      <w:r w:rsidRPr="002052D9">
        <w:rPr>
          <w:rFonts w:ascii="Verdana" w:eastAsia="Times New Roman" w:hAnsi="Verdana" w:cs="Times New Roman"/>
          <w:color w:val="000000"/>
          <w:sz w:val="24"/>
          <w:szCs w:val="24"/>
          <w:lang w:eastAsia="bg-BG"/>
        </w:rPr>
        <w:t>. (1) За особено сложни и специфични експертизи, извършени от висококвалифицирани вещи лица, възнаграждението може да бъде увеличено до 100 %.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Когато се налага експертизата да бъде извършена в почивни дни или през дните на официални празници, това се посочва в акта за възлагане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За експертизи, извършени в почивни дни, възнаграждението може да бъде увеличено от 75 % до 150 %, а през дните на официални празници - от 100 % до 200 %.</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3" w:name="to_paragraph_id52691224"/>
      <w:bookmarkEnd w:id="43"/>
      <w:r w:rsidRPr="002052D9">
        <w:rPr>
          <w:rFonts w:ascii="Verdana" w:eastAsia="Times New Roman" w:hAnsi="Verdana" w:cs="Times New Roman"/>
          <w:b/>
          <w:bCs/>
          <w:color w:val="000000"/>
          <w:sz w:val="24"/>
          <w:szCs w:val="24"/>
          <w:lang w:eastAsia="bg-BG"/>
        </w:rPr>
        <w:t>Чл. 26</w:t>
      </w:r>
      <w:r w:rsidRPr="002052D9">
        <w:rPr>
          <w:rFonts w:ascii="Verdana" w:eastAsia="Times New Roman" w:hAnsi="Verdana" w:cs="Times New Roman"/>
          <w:color w:val="000000"/>
          <w:sz w:val="24"/>
          <w:szCs w:val="24"/>
          <w:lang w:eastAsia="bg-BG"/>
        </w:rPr>
        <w:t xml:space="preserve">. (1) Изготвената експертиза се представя заедно със справка-декларация, към която се прилагат документи за извършените разходи, или със сметката по </w:t>
      </w:r>
      <w:hyperlink r:id="rId126" w:history="1">
        <w:r w:rsidRPr="002052D9">
          <w:rPr>
            <w:rFonts w:ascii="Verdana" w:eastAsia="Times New Roman" w:hAnsi="Verdana" w:cs="Times New Roman"/>
            <w:color w:val="000000"/>
            <w:sz w:val="24"/>
            <w:szCs w:val="24"/>
            <w:lang w:eastAsia="bg-BG"/>
          </w:rPr>
          <w:t>чл. 23, ал. 3</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Не се признават за разходи, освен за случаите по </w:t>
      </w:r>
      <w:hyperlink r:id="rId127" w:history="1">
        <w:r w:rsidRPr="002052D9">
          <w:rPr>
            <w:rFonts w:ascii="Verdana" w:eastAsia="Times New Roman" w:hAnsi="Verdana" w:cs="Times New Roman"/>
            <w:color w:val="000000"/>
            <w:sz w:val="24"/>
            <w:szCs w:val="24"/>
            <w:lang w:eastAsia="bg-BG"/>
          </w:rPr>
          <w:t>чл. 23, ал. 1, т. 6</w:t>
        </w:r>
      </w:hyperlink>
      <w:r w:rsidRPr="002052D9">
        <w:rPr>
          <w:rFonts w:ascii="Verdana" w:eastAsia="Times New Roman" w:hAnsi="Verdana" w:cs="Times New Roman"/>
          <w:color w:val="000000"/>
          <w:sz w:val="24"/>
          <w:szCs w:val="24"/>
          <w:lang w:eastAsia="bg-BG"/>
        </w:rPr>
        <w:t xml:space="preserve"> - по преценка на органа, който я е назначил:</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разходи за билет за самолет, освен когато командировката е в чужбина;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пътни разходи без представяне на билет или друг документ, удостоверяващ извършения разход;</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(изм. – ДВ, бр. 103 от 2024 г., в сила от 1.01.2025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F690B76" wp14:editId="0BE981A4">
                <wp:extent cx="304800" cy="304800"/>
                <wp:effectExtent l="0" t="0" r="0" b="0"/>
                <wp:docPr id="22" name="AutoShape 87" descr="apis://desktop/icons/kwadrat.gif">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7" o:spid="_x0000_s1026" alt="apis://desktop/icons/kwadrat.gif" href="apis://ARCH|84803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разходи за една нощувка над 150 лв.</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(3) Ако прецени, че са налице основания да увеличи първоначално определеното възнаграждение, органът, възложил експертизата, определя окончателно възнаграждение.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Ако вещото лице не представи справка-декларация или ако органът, възложил експертизата, прецени, че няма основание да увеличи възнаграждението, то остава в първоначално определения му размер.</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4" w:name="to_paragraph_id52691225"/>
      <w:bookmarkEnd w:id="44"/>
      <w:r w:rsidRPr="002052D9">
        <w:rPr>
          <w:rFonts w:ascii="Verdana" w:eastAsia="Times New Roman" w:hAnsi="Verdana" w:cs="Times New Roman"/>
          <w:b/>
          <w:bCs/>
          <w:color w:val="000000"/>
          <w:sz w:val="24"/>
          <w:szCs w:val="24"/>
          <w:lang w:eastAsia="bg-BG"/>
        </w:rPr>
        <w:t>Чл. 27</w:t>
      </w:r>
      <w:r w:rsidRPr="002052D9">
        <w:rPr>
          <w:rFonts w:ascii="Verdana" w:eastAsia="Times New Roman" w:hAnsi="Verdana" w:cs="Times New Roman"/>
          <w:color w:val="000000"/>
          <w:sz w:val="24"/>
          <w:szCs w:val="24"/>
          <w:lang w:eastAsia="bg-BG"/>
        </w:rPr>
        <w:t>. (1)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181F26E7" wp14:editId="7E2439D7">
                <wp:extent cx="304800" cy="304800"/>
                <wp:effectExtent l="0" t="0" r="0" b="0"/>
                <wp:docPr id="21" name="AutoShape 88" descr="apis://desktop/icons/kwadrat.gif">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8" o:spid="_x0000_s1026" alt="apis://desktop/icons/kwadrat.gif" href="apis://ARCH|84803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rh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2OMBGmhRrdbK31oNIXqlcxQSBhR3EBhYLWxUoWcSmHCTUegHHaw5pVnXzdcbOYNp5sDVrj454r2&#10;WSgk3bZM2L6smjXEgqZMzZXBSGcOor4vY1exsFMm88hdnf30ST1ql3+jHiTdGCTkvCZizW6NAg2A&#10;MoHccUtr2dWMlJDGC3e9D+fQgDe06j7KEtJBIB2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d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Възнаграждението и разходите на вещото лице по </w:t>
      </w:r>
      <w:hyperlink r:id="rId130" w:history="1">
        <w:r w:rsidRPr="002052D9">
          <w:rPr>
            <w:rFonts w:ascii="Verdana" w:eastAsia="Times New Roman" w:hAnsi="Verdana" w:cs="Times New Roman"/>
            <w:color w:val="000000"/>
            <w:sz w:val="24"/>
            <w:szCs w:val="24"/>
            <w:lang w:eastAsia="bg-BG"/>
          </w:rPr>
          <w:t>чл. 18</w:t>
        </w:r>
      </w:hyperlink>
      <w:r w:rsidRPr="002052D9">
        <w:rPr>
          <w:rFonts w:ascii="Verdana" w:eastAsia="Times New Roman" w:hAnsi="Verdana" w:cs="Times New Roman"/>
          <w:color w:val="000000"/>
          <w:sz w:val="24"/>
          <w:szCs w:val="24"/>
          <w:lang w:eastAsia="bg-BG"/>
        </w:rPr>
        <w:t xml:space="preserve"> се изплащат въз основа на писмено разпореждане на органа, който го е назначил. Сумите се изплащат по банков път в срок до 30 дни от приемането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Сумите се изплащат от депозит или от бюджета на органа, назначил експертизата. Плащането на сумите се извършва след представяне от вещото лице на документ, съдържащ реквизитите по </w:t>
      </w:r>
      <w:hyperlink r:id="rId131" w:history="1">
        <w:r w:rsidRPr="002052D9">
          <w:rPr>
            <w:rFonts w:ascii="Verdana" w:eastAsia="Times New Roman" w:hAnsi="Verdana" w:cs="Times New Roman"/>
            <w:color w:val="000000"/>
            <w:sz w:val="24"/>
            <w:szCs w:val="24"/>
            <w:lang w:eastAsia="bg-BG"/>
          </w:rPr>
          <w:t>чл. 7 от Закона за счетоводството</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Ако органът, възложил експертизата, откаже да приеме заключението на вещото лице по причини, за които вещото лице отговаря, определеното възнаграждение не му се изплаща. Отказът се мотивира.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(4) При наличие на основание по </w:t>
      </w:r>
      <w:hyperlink r:id="rId132" w:history="1">
        <w:r w:rsidRPr="002052D9">
          <w:rPr>
            <w:rFonts w:ascii="Verdana" w:eastAsia="Times New Roman" w:hAnsi="Verdana" w:cs="Times New Roman"/>
            <w:color w:val="000000"/>
            <w:sz w:val="24"/>
            <w:szCs w:val="24"/>
            <w:lang w:eastAsia="bg-BG"/>
          </w:rPr>
          <w:t>чл. 23, ал. 1</w:t>
        </w:r>
      </w:hyperlink>
      <w:r w:rsidRPr="002052D9">
        <w:rPr>
          <w:rFonts w:ascii="Verdana" w:eastAsia="Times New Roman" w:hAnsi="Verdana" w:cs="Times New Roman"/>
          <w:color w:val="000000"/>
          <w:sz w:val="24"/>
          <w:szCs w:val="24"/>
          <w:lang w:eastAsia="bg-BG"/>
        </w:rPr>
        <w:t xml:space="preserve"> органът, назначил експертизата, може да промени размера на възнаграждението на вещото лице. За извършените корекции се посочват мотиви.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5" w:name="to_paragraph_id48295800"/>
      <w:bookmarkEnd w:id="45"/>
      <w:r w:rsidRPr="002052D9">
        <w:rPr>
          <w:rFonts w:ascii="Verdana" w:eastAsia="Times New Roman" w:hAnsi="Verdana" w:cs="Times New Roman"/>
          <w:b/>
          <w:bCs/>
          <w:color w:val="000000"/>
          <w:sz w:val="24"/>
          <w:szCs w:val="24"/>
          <w:lang w:eastAsia="bg-BG"/>
        </w:rPr>
        <w:t>Чл. 28</w:t>
      </w:r>
      <w:r w:rsidRPr="002052D9">
        <w:rPr>
          <w:rFonts w:ascii="Verdana" w:eastAsia="Times New Roman" w:hAnsi="Verdana" w:cs="Times New Roman"/>
          <w:color w:val="000000"/>
          <w:sz w:val="24"/>
          <w:szCs w:val="24"/>
          <w:lang w:eastAsia="bg-BG"/>
        </w:rPr>
        <w:t>. (1) Когато експертизата е назначена по искане на страни, които не са освободени от заплащане на разноски, възнаграждението се определя предварително с първоначален депозит, който се внася по сметката на органа, назначил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По дела, по които страните са освободени от разноски, се определя първоначално възнаграждение по </w:t>
      </w:r>
      <w:hyperlink r:id="rId133" w:history="1">
        <w:r w:rsidRPr="002052D9">
          <w:rPr>
            <w:rFonts w:ascii="Verdana" w:eastAsia="Times New Roman" w:hAnsi="Verdana" w:cs="Times New Roman"/>
            <w:color w:val="000000"/>
            <w:sz w:val="24"/>
            <w:szCs w:val="24"/>
            <w:lang w:eastAsia="bg-BG"/>
          </w:rPr>
          <w:t>чл. 24, ал. 1</w:t>
        </w:r>
      </w:hyperlink>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Първоначално възнаграждение в минималния му размер може да се определи и в случаите по ал. 1 по преценка на органа, възложил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Възнаграждение се определя и за устно допълнение към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В случаите, когато след назначаването на експертиза досъдебното производство е възложено на друг разследващ орган, възнаграждението и разходите на вещото лице се определят от органа, приел експертизата.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6" w:name="to_paragraph_id48295801"/>
      <w:bookmarkEnd w:id="46"/>
      <w:r w:rsidRPr="002052D9">
        <w:rPr>
          <w:rFonts w:ascii="Verdana" w:eastAsia="Times New Roman" w:hAnsi="Verdana" w:cs="Times New Roman"/>
          <w:b/>
          <w:bCs/>
          <w:color w:val="000000"/>
          <w:sz w:val="24"/>
          <w:szCs w:val="24"/>
          <w:lang w:eastAsia="bg-BG"/>
        </w:rPr>
        <w:t>Чл. 29</w:t>
      </w:r>
      <w:r w:rsidRPr="002052D9">
        <w:rPr>
          <w:rFonts w:ascii="Verdana" w:eastAsia="Times New Roman" w:hAnsi="Verdana" w:cs="Times New Roman"/>
          <w:color w:val="000000"/>
          <w:sz w:val="24"/>
          <w:szCs w:val="24"/>
          <w:lang w:eastAsia="bg-BG"/>
        </w:rPr>
        <w:t>. Ако прецени, че са налице основания за намаляване на първоначално определеното възнаграждение, органът, възложил експертизата, определя окончателно възнаграждение. За намалението на възнаграждението се посочват мотиви.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7" w:name="to_paragraph_id48295802"/>
      <w:bookmarkEnd w:id="47"/>
      <w:r w:rsidRPr="002052D9">
        <w:rPr>
          <w:rFonts w:ascii="Verdana" w:eastAsia="Times New Roman" w:hAnsi="Verdana" w:cs="Times New Roman"/>
          <w:b/>
          <w:bCs/>
          <w:color w:val="000000"/>
          <w:sz w:val="24"/>
          <w:szCs w:val="24"/>
          <w:lang w:eastAsia="bg-BG"/>
        </w:rPr>
        <w:t>Чл. 30</w:t>
      </w:r>
      <w:r w:rsidRPr="002052D9">
        <w:rPr>
          <w:rFonts w:ascii="Verdana" w:eastAsia="Times New Roman" w:hAnsi="Verdana" w:cs="Times New Roman"/>
          <w:color w:val="000000"/>
          <w:sz w:val="24"/>
          <w:szCs w:val="24"/>
          <w:lang w:eastAsia="bg-BG"/>
        </w:rPr>
        <w:t>. Пътните, дневните и квартирните пари, свързани с изготвяне на експертизата, се заплащат от внесения депозит, съответно от сумите по бюджета.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8" w:name="to_paragraph_id48295803"/>
      <w:bookmarkEnd w:id="48"/>
      <w:r w:rsidRPr="002052D9">
        <w:rPr>
          <w:rFonts w:ascii="Verdana" w:eastAsia="Times New Roman" w:hAnsi="Verdana" w:cs="Times New Roman"/>
          <w:b/>
          <w:bCs/>
          <w:color w:val="000000"/>
          <w:sz w:val="24"/>
          <w:szCs w:val="24"/>
          <w:lang w:eastAsia="bg-BG"/>
        </w:rPr>
        <w:lastRenderedPageBreak/>
        <w:t>Чл. 31</w:t>
      </w:r>
      <w:r w:rsidRPr="002052D9">
        <w:rPr>
          <w:rFonts w:ascii="Verdana" w:eastAsia="Times New Roman" w:hAnsi="Verdana" w:cs="Times New Roman"/>
          <w:color w:val="000000"/>
          <w:sz w:val="24"/>
          <w:szCs w:val="24"/>
          <w:lang w:eastAsia="bg-BG"/>
        </w:rPr>
        <w:t>. (1) Вещото лице започва дейността по извършване на експертизата, след като е внесен депозит за заплащане на труда му.</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Възнаграждението на вещото лице не може да се определя под условие или да се обвързва с изхода от решаването на делото.</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49" w:name="to_paragraph_id48295804"/>
      <w:bookmarkEnd w:id="49"/>
      <w:r w:rsidRPr="002052D9">
        <w:rPr>
          <w:rFonts w:ascii="Verdana" w:eastAsia="Times New Roman" w:hAnsi="Verdana" w:cs="Times New Roman"/>
          <w:b/>
          <w:bCs/>
          <w:color w:val="000000"/>
          <w:sz w:val="24"/>
          <w:szCs w:val="24"/>
          <w:lang w:eastAsia="bg-BG"/>
        </w:rPr>
        <w:t>Чл. 32</w:t>
      </w:r>
      <w:r w:rsidRPr="002052D9">
        <w:rPr>
          <w:rFonts w:ascii="Verdana" w:eastAsia="Times New Roman" w:hAnsi="Verdana" w:cs="Times New Roman"/>
          <w:color w:val="000000"/>
          <w:sz w:val="24"/>
          <w:szCs w:val="24"/>
          <w:lang w:eastAsia="bg-BG"/>
        </w:rPr>
        <w:t>. Висшият съдебен съвет осъществява контрол за изразходваните средства от органите на съдебната власт за изплащане на възнаграждения и необходимите разходи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0" w:name="to_paragraph_id48295805"/>
      <w:bookmarkEnd w:id="50"/>
      <w:r w:rsidRPr="002052D9">
        <w:rPr>
          <w:rFonts w:ascii="Verdana" w:eastAsia="Times New Roman" w:hAnsi="Verdana" w:cs="Times New Roman"/>
          <w:b/>
          <w:bCs/>
          <w:color w:val="000000"/>
          <w:sz w:val="27"/>
          <w:szCs w:val="27"/>
          <w:lang w:eastAsia="bg-BG"/>
        </w:rPr>
        <w:t>Глава пета</w:t>
      </w:r>
      <w:r w:rsidRPr="002052D9">
        <w:rPr>
          <w:rFonts w:ascii="Verdana" w:eastAsia="Times New Roman" w:hAnsi="Verdana" w:cs="Times New Roman"/>
          <w:b/>
          <w:bCs/>
          <w:color w:val="000000"/>
          <w:sz w:val="27"/>
          <w:szCs w:val="27"/>
          <w:lang w:eastAsia="bg-BG"/>
        </w:rPr>
        <w:br/>
        <w:t>ЕТИЧНИ ПРАВИЛА ЗА ПОВЕДЕНИЕ НА ВЕЩОТО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1" w:name="to_paragraph_id48295806"/>
      <w:bookmarkEnd w:id="51"/>
      <w:r w:rsidRPr="002052D9">
        <w:rPr>
          <w:rFonts w:ascii="Verdana" w:eastAsia="Times New Roman" w:hAnsi="Verdana" w:cs="Times New Roman"/>
          <w:b/>
          <w:bCs/>
          <w:color w:val="000000"/>
          <w:sz w:val="24"/>
          <w:szCs w:val="24"/>
          <w:lang w:eastAsia="bg-BG"/>
        </w:rPr>
        <w:t>Чл. 33</w:t>
      </w:r>
      <w:r w:rsidRPr="002052D9">
        <w:rPr>
          <w:rFonts w:ascii="Verdana" w:eastAsia="Times New Roman" w:hAnsi="Verdana" w:cs="Times New Roman"/>
          <w:color w:val="000000"/>
          <w:sz w:val="24"/>
          <w:szCs w:val="24"/>
          <w:lang w:eastAsia="bg-BG"/>
        </w:rPr>
        <w:t>. (1) Вещото лице няма право да разпространява информацията за обстоятелствата, фактите и документите, които са му станали известни в хода на съдебната експертиза.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При прекратяване на функциите си вещото лице не е освободено от задължението си да пази тайна, свързана с дейността му като вещо лице.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2" w:name="to_paragraph_id48295807"/>
      <w:bookmarkEnd w:id="52"/>
      <w:r w:rsidRPr="002052D9">
        <w:rPr>
          <w:rFonts w:ascii="Verdana" w:eastAsia="Times New Roman" w:hAnsi="Verdana" w:cs="Times New Roman"/>
          <w:b/>
          <w:bCs/>
          <w:color w:val="000000"/>
          <w:sz w:val="24"/>
          <w:szCs w:val="24"/>
          <w:lang w:eastAsia="bg-BG"/>
        </w:rPr>
        <w:t>Чл. 34</w:t>
      </w:r>
      <w:r w:rsidRPr="002052D9">
        <w:rPr>
          <w:rFonts w:ascii="Verdana" w:eastAsia="Times New Roman" w:hAnsi="Verdana" w:cs="Times New Roman"/>
          <w:color w:val="000000"/>
          <w:sz w:val="24"/>
          <w:szCs w:val="24"/>
          <w:lang w:eastAsia="bg-BG"/>
        </w:rPr>
        <w:t>. Вещото лице е длъжно да извърши експертизата добросъвестно съобразно поставените му задачи, като използва съвременните постижения в съответната научна област.</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3" w:name="to_paragraph_id48295808"/>
      <w:bookmarkEnd w:id="53"/>
      <w:r w:rsidRPr="002052D9">
        <w:rPr>
          <w:rFonts w:ascii="Verdana" w:eastAsia="Times New Roman" w:hAnsi="Verdana" w:cs="Times New Roman"/>
          <w:b/>
          <w:bCs/>
          <w:color w:val="000000"/>
          <w:sz w:val="24"/>
          <w:szCs w:val="24"/>
          <w:lang w:eastAsia="bg-BG"/>
        </w:rPr>
        <w:t>Чл. 35</w:t>
      </w:r>
      <w:r w:rsidRPr="002052D9">
        <w:rPr>
          <w:rFonts w:ascii="Verdana" w:eastAsia="Times New Roman" w:hAnsi="Verdana" w:cs="Times New Roman"/>
          <w:color w:val="000000"/>
          <w:sz w:val="24"/>
          <w:szCs w:val="24"/>
          <w:lang w:eastAsia="bg-BG"/>
        </w:rPr>
        <w:t>. (1) Вещото лице не може да приема каквито и да са подаръци, услуги, ангажиране по други дела, ангажиране за работа, услуги или консултации от страна по делото или нейни представители до приключване на делото.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Към всяка експертиза вещото лице представя декларация, че не е в конфликт на интереси във връзка с изготвянето й.</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4" w:name="to_paragraph_id48295809"/>
      <w:bookmarkEnd w:id="54"/>
      <w:r w:rsidRPr="002052D9">
        <w:rPr>
          <w:rFonts w:ascii="Verdana" w:eastAsia="Times New Roman" w:hAnsi="Verdana" w:cs="Times New Roman"/>
          <w:b/>
          <w:bCs/>
          <w:color w:val="000000"/>
          <w:sz w:val="24"/>
          <w:szCs w:val="24"/>
          <w:lang w:eastAsia="bg-BG"/>
        </w:rPr>
        <w:t>Чл. 36</w:t>
      </w:r>
      <w:r w:rsidRPr="002052D9">
        <w:rPr>
          <w:rFonts w:ascii="Verdana" w:eastAsia="Times New Roman" w:hAnsi="Verdana" w:cs="Times New Roman"/>
          <w:color w:val="000000"/>
          <w:sz w:val="24"/>
          <w:szCs w:val="24"/>
          <w:lang w:eastAsia="bg-BG"/>
        </w:rPr>
        <w:t>. Вещото лице популяризира дейността си по начин и със средства, които дават вярна представа за неговата компетентност и възможностите на съответния вид експертиза.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5" w:name="to_paragraph_id48295810"/>
      <w:bookmarkEnd w:id="55"/>
      <w:r w:rsidRPr="002052D9">
        <w:rPr>
          <w:rFonts w:ascii="Verdana" w:eastAsia="Times New Roman" w:hAnsi="Verdana" w:cs="Times New Roman"/>
          <w:b/>
          <w:bCs/>
          <w:color w:val="000000"/>
          <w:sz w:val="24"/>
          <w:szCs w:val="24"/>
          <w:lang w:eastAsia="bg-BG"/>
        </w:rPr>
        <w:t>Чл. 37</w:t>
      </w:r>
      <w:r w:rsidRPr="002052D9">
        <w:rPr>
          <w:rFonts w:ascii="Verdana" w:eastAsia="Times New Roman" w:hAnsi="Verdana" w:cs="Times New Roman"/>
          <w:color w:val="000000"/>
          <w:sz w:val="24"/>
          <w:szCs w:val="24"/>
          <w:lang w:eastAsia="bg-BG"/>
        </w:rPr>
        <w:t>. Вещото лице може да депозира писмен мотивиран отказ за изготвяне на експертизата в 7-дневен срок от получаване на съобщението за конкретните задачи.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56" w:name="to_paragraph_id48295811"/>
      <w:bookmarkEnd w:id="56"/>
      <w:r w:rsidRPr="002052D9">
        <w:rPr>
          <w:rFonts w:ascii="Verdana" w:eastAsia="Times New Roman" w:hAnsi="Verdana" w:cs="Times New Roman"/>
          <w:b/>
          <w:bCs/>
          <w:color w:val="000000"/>
          <w:sz w:val="27"/>
          <w:szCs w:val="27"/>
          <w:lang w:eastAsia="bg-BG"/>
        </w:rPr>
        <w:t>Глава шеста</w:t>
      </w:r>
      <w:r w:rsidRPr="002052D9">
        <w:rPr>
          <w:rFonts w:ascii="Verdana" w:eastAsia="Times New Roman" w:hAnsi="Verdana" w:cs="Times New Roman"/>
          <w:b/>
          <w:bCs/>
          <w:color w:val="000000"/>
          <w:sz w:val="27"/>
          <w:szCs w:val="27"/>
          <w:lang w:eastAsia="bg-BG"/>
        </w:rPr>
        <w:br/>
        <w:t>ИНФОРМАЦИОННА СИСТЕМА "ЕДИНЕН РЕГИСТЪР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7" w:name="to_paragraph_id55467791"/>
      <w:bookmarkEnd w:id="57"/>
      <w:r w:rsidRPr="002052D9">
        <w:rPr>
          <w:rFonts w:ascii="Verdana" w:eastAsia="Times New Roman" w:hAnsi="Verdana" w:cs="Times New Roman"/>
          <w:b/>
          <w:bCs/>
          <w:color w:val="000000"/>
          <w:sz w:val="24"/>
          <w:szCs w:val="24"/>
          <w:lang w:eastAsia="bg-BG"/>
        </w:rPr>
        <w:t>Чл. 38</w:t>
      </w:r>
      <w:r w:rsidRPr="002052D9">
        <w:rPr>
          <w:rFonts w:ascii="Verdana" w:eastAsia="Times New Roman" w:hAnsi="Verdana" w:cs="Times New Roman"/>
          <w:color w:val="000000"/>
          <w:sz w:val="24"/>
          <w:szCs w:val="24"/>
          <w:lang w:eastAsia="bg-BG"/>
        </w:rPr>
        <w:t>. (1) Министерството на правосъдието поддържа Информационна система "Единен регистър на вещите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Информационната система "Единен регистър на вещите лица" съдържа данни за вещите лица от утвърдените списъци по </w:t>
      </w:r>
      <w:hyperlink r:id="rId134" w:history="1">
        <w:r w:rsidRPr="002052D9">
          <w:rPr>
            <w:rFonts w:ascii="Verdana" w:eastAsia="Times New Roman" w:hAnsi="Verdana" w:cs="Times New Roman"/>
            <w:color w:val="000000"/>
            <w:sz w:val="24"/>
            <w:szCs w:val="24"/>
            <w:lang w:eastAsia="bg-BG"/>
          </w:rPr>
          <w:t>чл. 398, ал. 1</w:t>
        </w:r>
      </w:hyperlink>
      <w:r w:rsidRPr="002052D9">
        <w:rPr>
          <w:rFonts w:ascii="Verdana" w:eastAsia="Times New Roman" w:hAnsi="Verdana" w:cs="Times New Roman"/>
          <w:color w:val="000000"/>
          <w:sz w:val="24"/>
          <w:szCs w:val="24"/>
          <w:lang w:eastAsia="bg-BG"/>
        </w:rPr>
        <w:t xml:space="preserve"> и </w:t>
      </w:r>
      <w:hyperlink r:id="rId135" w:history="1">
        <w:r w:rsidRPr="002052D9">
          <w:rPr>
            <w:rFonts w:ascii="Verdana" w:eastAsia="Times New Roman" w:hAnsi="Verdana" w:cs="Times New Roman"/>
            <w:color w:val="000000"/>
            <w:sz w:val="24"/>
            <w:szCs w:val="24"/>
            <w:lang w:eastAsia="bg-BG"/>
          </w:rPr>
          <w:t>2 от Закона за съдебната власт</w:t>
        </w:r>
      </w:hyperlink>
      <w:r w:rsidRPr="002052D9">
        <w:rPr>
          <w:rFonts w:ascii="Verdana" w:eastAsia="Times New Roman" w:hAnsi="Verdana" w:cs="Times New Roman"/>
          <w:color w:val="000000"/>
          <w:sz w:val="24"/>
          <w:szCs w:val="24"/>
          <w:lang w:eastAsia="bg-BG"/>
        </w:rPr>
        <w:t xml:space="preserve"> и се състои от публична и непублична част.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Публичната част на Информационната система съдържа следните данни за вещите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1.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ECBE9B6" wp14:editId="7FD1C7A6">
                <wp:extent cx="304800" cy="304800"/>
                <wp:effectExtent l="0" t="0" r="0" b="0"/>
                <wp:docPr id="20" name="AutoShape 89"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9" o:spid="_x0000_s1026" alt="apis://desktop/icons/kwadrat.gif" href="apis://ARCH|84803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qL/w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име: собствено, бащино и фамилно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научна степен или академична длъжност на вещото лице, ако е налице такава;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специалност/специални знания на вещото лице в съответната област на науката, изкуството, техниката и др.;</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съдебен район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образование и компетенции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DE53805" wp14:editId="4DA2F673">
                <wp:extent cx="304800" cy="304800"/>
                <wp:effectExtent l="0" t="0" r="0" b="0"/>
                <wp:docPr id="19" name="AutoShape 90" descr="Сравнение с предишната редакция">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0" o:spid="_x0000_s1026" alt="Сравнение с предишната редакция" href="apis://desktop/parhist=554677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U3LQ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1.08.2026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FD5836C" wp14:editId="3D1FCAC8">
                <wp:extent cx="304800" cy="304800"/>
                <wp:effectExtent l="0" t="0" r="0" b="0"/>
                <wp:docPr id="18" name="AutoShape 91"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1" o:spid="_x0000_s1026" alt="apis://desktop/icons/kwadrat.gif" href="apis://ARCH|84803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признатата правоспособност – за специалистите по </w:t>
      </w:r>
      <w:hyperlink r:id="rId138"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Непубличната част на Информационната система съдържа следните поверителни данни за вещите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единен граждански номер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номер на карта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адрес, телефон, електронна поща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допълнителни данни за образованието на вещото лице;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5. (доп.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7B340F0" wp14:editId="02CEE858">
                <wp:extent cx="304800" cy="304800"/>
                <wp:effectExtent l="0" t="0" r="0" b="0"/>
                <wp:docPr id="17" name="AutoShape 92" descr="Сравнение с предишната редакция">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2" o:spid="_x0000_s1026" alt="Сравнение с предишната редакция" href="apis://desktop/parhist=554677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1.08.2026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6B43170" wp14:editId="59D97BBE">
                <wp:extent cx="304800" cy="304800"/>
                <wp:effectExtent l="0" t="0" r="0" b="0"/>
                <wp:docPr id="16" name="AutoShape 93"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3" o:spid="_x0000_s1026" alt="apis://desktop/icons/kwadrat.gif" href="apis://ARCH|84803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hT/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допълнителна информация за вещото лице, включително за дейността на вещото лице по изготвяне на експертни заключения и наличието на обстоятелства по </w:t>
      </w:r>
      <w:hyperlink r:id="rId139" w:history="1">
        <w:r w:rsidRPr="002052D9">
          <w:rPr>
            <w:rFonts w:ascii="Verdana" w:eastAsia="Times New Roman" w:hAnsi="Verdana" w:cs="Times New Roman"/>
            <w:color w:val="000000"/>
            <w:sz w:val="24"/>
            <w:szCs w:val="24"/>
            <w:lang w:eastAsia="bg-BG"/>
          </w:rPr>
          <w:t>чл. 16, ал. 1, т. 5</w:t>
        </w:r>
      </w:hyperlink>
      <w:r w:rsidRPr="002052D9">
        <w:rPr>
          <w:rFonts w:ascii="Verdana" w:eastAsia="Times New Roman" w:hAnsi="Verdana" w:cs="Times New Roman"/>
          <w:color w:val="000000"/>
          <w:sz w:val="24"/>
          <w:szCs w:val="24"/>
          <w:lang w:eastAsia="bg-BG"/>
        </w:rPr>
        <w:t xml:space="preserve"> – 7;</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(нова – 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76D01A4" wp14:editId="7BE4AD57">
                <wp:extent cx="304800" cy="304800"/>
                <wp:effectExtent l="0" t="0" r="0" b="0"/>
                <wp:docPr id="15" name="AutoShape 94" descr="Сравнение с предишната редакция">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4" o:spid="_x0000_s1026" alt="Сравнение с предишната редакция" href="apis://desktop/parhist=554677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KiLg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в сила от 1.08.2026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0EDAEEBA" wp14:editId="0004FC76">
                <wp:extent cx="304800" cy="304800"/>
                <wp:effectExtent l="0" t="0" r="0" b="0"/>
                <wp:docPr id="14" name="AutoShape 95" descr="apis://desktop/icons/kwadrat.gif">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5" o:spid="_x0000_s1026" alt="apis://desktop/icons/kwadrat.gif" href="apis://ARCH|848030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sI/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изпълнението на изискването по </w:t>
      </w:r>
      <w:hyperlink r:id="rId140" w:history="1">
        <w:r w:rsidRPr="002052D9">
          <w:rPr>
            <w:rFonts w:ascii="Verdana" w:eastAsia="Times New Roman" w:hAnsi="Verdana" w:cs="Times New Roman"/>
            <w:color w:val="000000"/>
            <w:sz w:val="24"/>
            <w:szCs w:val="24"/>
            <w:lang w:eastAsia="bg-BG"/>
          </w:rPr>
          <w:t>чл. 402б, ал. 2 от Закона за съдебната власт</w:t>
        </w:r>
      </w:hyperlink>
      <w:r w:rsidRPr="002052D9">
        <w:rPr>
          <w:rFonts w:ascii="Verdana" w:eastAsia="Times New Roman" w:hAnsi="Verdana" w:cs="Times New Roman"/>
          <w:color w:val="000000"/>
          <w:sz w:val="24"/>
          <w:szCs w:val="24"/>
          <w:lang w:eastAsia="bg-BG"/>
        </w:rPr>
        <w:t xml:space="preserve"> от специалистите по </w:t>
      </w:r>
      <w:hyperlink r:id="rId141"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Данните се въвеждат в регистъра по разпореждане на съответните административни ръководители в органите на съдебната власт незабавно след утвърждаването на списъците.</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(6) Достъпът до данните по ал. 3 се предоставя и чрез информационната система за обмен на удостоверителна и справочна информация </w:t>
      </w:r>
      <w:proofErr w:type="spellStart"/>
      <w:r w:rsidRPr="002052D9">
        <w:rPr>
          <w:rFonts w:ascii="Verdana" w:eastAsia="Times New Roman" w:hAnsi="Verdana" w:cs="Times New Roman"/>
          <w:color w:val="000000"/>
          <w:sz w:val="24"/>
          <w:szCs w:val="24"/>
          <w:lang w:eastAsia="bg-BG"/>
        </w:rPr>
        <w:t>RegiX</w:t>
      </w:r>
      <w:proofErr w:type="spellEnd"/>
      <w:r w:rsidRPr="002052D9">
        <w:rPr>
          <w:rFonts w:ascii="Verdana" w:eastAsia="Times New Roman" w:hAnsi="Verdana" w:cs="Times New Roman"/>
          <w:color w:val="000000"/>
          <w:sz w:val="24"/>
          <w:szCs w:val="24"/>
          <w:lang w:eastAsia="bg-BG"/>
        </w:rPr>
        <w:t>.</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(7) Информационната система поддържа автоматизирани интерфейси за осигуряване на свободен публичен достъп до информацията по ал. 3 в </w:t>
      </w:r>
      <w:proofErr w:type="spellStart"/>
      <w:r w:rsidRPr="002052D9">
        <w:rPr>
          <w:rFonts w:ascii="Verdana" w:eastAsia="Times New Roman" w:hAnsi="Verdana" w:cs="Times New Roman"/>
          <w:color w:val="000000"/>
          <w:sz w:val="24"/>
          <w:szCs w:val="24"/>
          <w:lang w:eastAsia="bg-BG"/>
        </w:rPr>
        <w:t>машинночетим</w:t>
      </w:r>
      <w:proofErr w:type="spellEnd"/>
      <w:r w:rsidRPr="002052D9">
        <w:rPr>
          <w:rFonts w:ascii="Verdana" w:eastAsia="Times New Roman" w:hAnsi="Verdana" w:cs="Times New Roman"/>
          <w:color w:val="000000"/>
          <w:sz w:val="24"/>
          <w:szCs w:val="24"/>
          <w:lang w:eastAsia="bg-BG"/>
        </w:rPr>
        <w:t xml:space="preserve"> отворен формат, включително чрез ежегодното й публикуване в портала за отворени данни по реда на </w:t>
      </w:r>
      <w:hyperlink r:id="rId142" w:history="1">
        <w:r w:rsidRPr="002052D9">
          <w:rPr>
            <w:rFonts w:ascii="Verdana" w:eastAsia="Times New Roman" w:hAnsi="Verdana" w:cs="Times New Roman"/>
            <w:color w:val="000000"/>
            <w:sz w:val="24"/>
            <w:szCs w:val="24"/>
            <w:lang w:eastAsia="bg-BG"/>
          </w:rPr>
          <w:t>Закона за достъп до обществена информация</w:t>
        </w:r>
      </w:hyperlink>
      <w:r w:rsidRPr="002052D9">
        <w:rPr>
          <w:rFonts w:ascii="Verdana" w:eastAsia="Times New Roman" w:hAnsi="Verdana" w:cs="Times New Roman"/>
          <w:color w:val="000000"/>
          <w:sz w:val="24"/>
          <w:szCs w:val="24"/>
          <w:lang w:eastAsia="bg-BG"/>
        </w:rPr>
        <w:t xml:space="preserve"> и в съответствие с </w:t>
      </w:r>
      <w:hyperlink r:id="rId143" w:history="1">
        <w:r w:rsidRPr="002052D9">
          <w:rPr>
            <w:rFonts w:ascii="Verdana" w:eastAsia="Times New Roman" w:hAnsi="Verdana" w:cs="Times New Roman"/>
            <w:color w:val="000000"/>
            <w:sz w:val="24"/>
            <w:szCs w:val="24"/>
            <w:lang w:eastAsia="bg-BG"/>
          </w:rPr>
          <w:t>Наредбата за общите изисквания към информационните системи, регистрите и електронните административни услуги</w:t>
        </w:r>
      </w:hyperlink>
      <w:r w:rsidRPr="002052D9">
        <w:rPr>
          <w:rFonts w:ascii="Verdana" w:eastAsia="Times New Roman" w:hAnsi="Verdana" w:cs="Times New Roman"/>
          <w:color w:val="000000"/>
          <w:sz w:val="24"/>
          <w:szCs w:val="24"/>
          <w:lang w:eastAsia="bg-BG"/>
        </w:rPr>
        <w:t xml:space="preserve">, приета с </w:t>
      </w:r>
      <w:hyperlink r:id="rId144" w:history="1">
        <w:r w:rsidRPr="002052D9">
          <w:rPr>
            <w:rFonts w:ascii="Verdana" w:eastAsia="Times New Roman" w:hAnsi="Verdana" w:cs="Times New Roman"/>
            <w:color w:val="000000"/>
            <w:sz w:val="24"/>
            <w:szCs w:val="24"/>
            <w:lang w:eastAsia="bg-BG"/>
          </w:rPr>
          <w:t>Постановление № 3 на Министерския съвет от 2017 г.</w:t>
        </w:r>
      </w:hyperlink>
      <w:r w:rsidRPr="002052D9">
        <w:rPr>
          <w:rFonts w:ascii="Verdana" w:eastAsia="Times New Roman" w:hAnsi="Verdana" w:cs="Times New Roman"/>
          <w:color w:val="000000"/>
          <w:sz w:val="24"/>
          <w:szCs w:val="24"/>
          <w:lang w:eastAsia="bg-BG"/>
        </w:rPr>
        <w:t xml:space="preserve"> (ДВ, бр. 5 от 2017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8" w:name="to_paragraph_id48295813"/>
      <w:bookmarkEnd w:id="58"/>
      <w:r w:rsidRPr="002052D9">
        <w:rPr>
          <w:rFonts w:ascii="Verdana" w:eastAsia="Times New Roman" w:hAnsi="Verdana" w:cs="Times New Roman"/>
          <w:b/>
          <w:bCs/>
          <w:color w:val="000000"/>
          <w:sz w:val="24"/>
          <w:szCs w:val="24"/>
          <w:lang w:eastAsia="bg-BG"/>
        </w:rPr>
        <w:t>Чл. 39</w:t>
      </w:r>
      <w:r w:rsidRPr="002052D9">
        <w:rPr>
          <w:rFonts w:ascii="Verdana" w:eastAsia="Times New Roman" w:hAnsi="Verdana" w:cs="Times New Roman"/>
          <w:color w:val="000000"/>
          <w:sz w:val="24"/>
          <w:szCs w:val="24"/>
          <w:lang w:eastAsia="bg-BG"/>
        </w:rPr>
        <w:t>. (1) Достъпът до Информационната система "Единен регистър на вещите лица" е свободен.</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Публичните потребители на Информационната система "Единен регистър на вещите лица" имат достъп до публичната част от данните за вещите лица и до образците от документи, които се </w:t>
      </w:r>
      <w:r w:rsidRPr="002052D9">
        <w:rPr>
          <w:rFonts w:ascii="Verdana" w:eastAsia="Times New Roman" w:hAnsi="Verdana" w:cs="Times New Roman"/>
          <w:color w:val="000000"/>
          <w:sz w:val="24"/>
          <w:szCs w:val="24"/>
          <w:lang w:eastAsia="bg-BG"/>
        </w:rPr>
        <w:lastRenderedPageBreak/>
        <w:t>използват за кандидатстване или за промени във вписаните обстоятелства.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59" w:name="to_paragraph_id52691227"/>
      <w:bookmarkEnd w:id="59"/>
      <w:r w:rsidRPr="002052D9">
        <w:rPr>
          <w:rFonts w:ascii="Verdana" w:eastAsia="Times New Roman" w:hAnsi="Verdana" w:cs="Times New Roman"/>
          <w:b/>
          <w:bCs/>
          <w:color w:val="000000"/>
          <w:sz w:val="24"/>
          <w:szCs w:val="24"/>
          <w:lang w:eastAsia="bg-BG"/>
        </w:rPr>
        <w:t>Чл. 40</w:t>
      </w:r>
      <w:r w:rsidRPr="002052D9">
        <w:rPr>
          <w:rFonts w:ascii="Verdana" w:eastAsia="Times New Roman" w:hAnsi="Verdana" w:cs="Times New Roman"/>
          <w:color w:val="000000"/>
          <w:sz w:val="24"/>
          <w:szCs w:val="24"/>
          <w:lang w:eastAsia="bg-BG"/>
        </w:rPr>
        <w:t>. (1) Служебен достъп до Информационната система "Единен регистър на вещите лица" имат:</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1. служители на Министерството на правосъдието, определени със заповед на министъра на правосъдието;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съдебни регистратори, определени от административни ръководители на органите на съдебната власт, за чиито съдебни райони се съставят списъци на вещи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(изм. – ДВ, бр. 103 от 2024 г., в сила от 6.12.2024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5A55F8C2" wp14:editId="2F3505AB">
                <wp:extent cx="304800" cy="304800"/>
                <wp:effectExtent l="0" t="0" r="0" b="0"/>
                <wp:docPr id="13" name="AutoShape 96" descr="apis://desktop/icons/kwadrat.gif">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6" o:spid="_x0000_s1026" alt="apis://desktop/icons/kwadrat.gif" href="apis://ARCH|848030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lI/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съдиите, прокурорите, следователите и разследващите органи в Министерството на вътрешните работи;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съдебните изпълнители;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вещите лица.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Служебен достъп до Информационната система се осигурява чрез хоризонталната система </w:t>
      </w:r>
      <w:proofErr w:type="spellStart"/>
      <w:r w:rsidRPr="002052D9">
        <w:rPr>
          <w:rFonts w:ascii="Verdana" w:eastAsia="Times New Roman" w:hAnsi="Verdana" w:cs="Times New Roman"/>
          <w:color w:val="000000"/>
          <w:sz w:val="24"/>
          <w:szCs w:val="24"/>
          <w:lang w:eastAsia="bg-BG"/>
        </w:rPr>
        <w:t>еАвтентикация</w:t>
      </w:r>
      <w:proofErr w:type="spellEnd"/>
      <w:r w:rsidRPr="002052D9">
        <w:rPr>
          <w:rFonts w:ascii="Verdana" w:eastAsia="Times New Roman" w:hAnsi="Verdana" w:cs="Times New Roman"/>
          <w:color w:val="000000"/>
          <w:sz w:val="24"/>
          <w:szCs w:val="24"/>
          <w:lang w:eastAsia="bg-BG"/>
        </w:rPr>
        <w:t>, разработена и поддържана от Министерството на електронното управление.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0" w:name="to_paragraph_id52691228"/>
      <w:bookmarkEnd w:id="60"/>
      <w:r w:rsidRPr="002052D9">
        <w:rPr>
          <w:rFonts w:ascii="Verdana" w:eastAsia="Times New Roman" w:hAnsi="Verdana" w:cs="Times New Roman"/>
          <w:b/>
          <w:bCs/>
          <w:color w:val="000000"/>
          <w:sz w:val="24"/>
          <w:szCs w:val="24"/>
          <w:lang w:eastAsia="bg-BG"/>
        </w:rPr>
        <w:t>Чл. 41</w:t>
      </w:r>
      <w:r w:rsidRPr="002052D9">
        <w:rPr>
          <w:rFonts w:ascii="Verdana" w:eastAsia="Times New Roman" w:hAnsi="Verdana" w:cs="Times New Roman"/>
          <w:color w:val="000000"/>
          <w:sz w:val="24"/>
          <w:szCs w:val="24"/>
          <w:lang w:eastAsia="bg-BG"/>
        </w:rPr>
        <w:t>. (Изм. – ДВ, бр. 103 от 2024 г., в сила от 1.01.2026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202734A2" wp14:editId="1B1AF795">
                <wp:extent cx="304800" cy="304800"/>
                <wp:effectExtent l="0" t="0" r="0" b="0"/>
                <wp:docPr id="12" name="AutoShape 97" descr="apis://desktop/icons/kwadrat.gif">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7" o:spid="_x0000_s1026" alt="apis://desktop/icons/kwadrat.gif" href="apis://ARCH|848030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ki/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Служителите по </w:t>
      </w:r>
      <w:hyperlink r:id="rId147" w:history="1">
        <w:r w:rsidRPr="002052D9">
          <w:rPr>
            <w:rFonts w:ascii="Verdana" w:eastAsia="Times New Roman" w:hAnsi="Verdana" w:cs="Times New Roman"/>
            <w:color w:val="000000"/>
            <w:sz w:val="24"/>
            <w:szCs w:val="24"/>
            <w:lang w:eastAsia="bg-BG"/>
          </w:rPr>
          <w:t>чл. 40, ал. 1, т. 1</w:t>
        </w:r>
      </w:hyperlink>
      <w:r w:rsidRPr="002052D9">
        <w:rPr>
          <w:rFonts w:ascii="Verdana" w:eastAsia="Times New Roman" w:hAnsi="Verdana" w:cs="Times New Roman"/>
          <w:color w:val="000000"/>
          <w:sz w:val="24"/>
          <w:szCs w:val="24"/>
          <w:lang w:eastAsia="bg-BG"/>
        </w:rPr>
        <w:t xml:space="preserve"> чрез квалифициран електронен подпис имат достъп до Информационната система и право да извършват справки по досиетата на вещите лица от всички списъци за територията на цялата страна.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1" w:name="to_paragraph_id52691229"/>
      <w:bookmarkEnd w:id="61"/>
      <w:r w:rsidRPr="002052D9">
        <w:rPr>
          <w:rFonts w:ascii="Verdana" w:eastAsia="Times New Roman" w:hAnsi="Verdana" w:cs="Times New Roman"/>
          <w:b/>
          <w:bCs/>
          <w:color w:val="000000"/>
          <w:sz w:val="24"/>
          <w:szCs w:val="24"/>
          <w:lang w:eastAsia="bg-BG"/>
        </w:rPr>
        <w:t>Чл. 42</w:t>
      </w:r>
      <w:r w:rsidRPr="002052D9">
        <w:rPr>
          <w:rFonts w:ascii="Verdana" w:eastAsia="Times New Roman" w:hAnsi="Verdana" w:cs="Times New Roman"/>
          <w:color w:val="000000"/>
          <w:sz w:val="24"/>
          <w:szCs w:val="24"/>
          <w:lang w:eastAsia="bg-BG"/>
        </w:rPr>
        <w:t>. (Изм. – ДВ, бр. 103 от 2024 г., в сила от 1.01.2026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7498C29A" wp14:editId="236E85FC">
                <wp:extent cx="304800" cy="304800"/>
                <wp:effectExtent l="0" t="0" r="0" b="0"/>
                <wp:docPr id="11" name="AutoShape 98" descr="apis://desktop/icons/kwadrat.gif">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8" o:spid="_x0000_s1026" alt="apis://desktop/icons/kwadrat.gif" href="apis://ARCH|8480304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Съдебните регистратори по </w:t>
      </w:r>
      <w:hyperlink r:id="rId149" w:history="1">
        <w:r w:rsidRPr="002052D9">
          <w:rPr>
            <w:rFonts w:ascii="Verdana" w:eastAsia="Times New Roman" w:hAnsi="Verdana" w:cs="Times New Roman"/>
            <w:color w:val="000000"/>
            <w:sz w:val="24"/>
            <w:szCs w:val="24"/>
            <w:lang w:eastAsia="bg-BG"/>
          </w:rPr>
          <w:t>чл. 40, ал. 1, т. 2</w:t>
        </w:r>
      </w:hyperlink>
      <w:r w:rsidRPr="002052D9">
        <w:rPr>
          <w:rFonts w:ascii="Verdana" w:eastAsia="Times New Roman" w:hAnsi="Verdana" w:cs="Times New Roman"/>
          <w:color w:val="000000"/>
          <w:sz w:val="24"/>
          <w:szCs w:val="24"/>
          <w:lang w:eastAsia="bg-BG"/>
        </w:rPr>
        <w:t xml:space="preserve"> чрез квалифициран електронен подпис имат достъп до данните на вещите лица в съответния съдебен район и права да ги въвеждат или актуализират незабавно след утвърждаването на списъците по </w:t>
      </w:r>
      <w:hyperlink r:id="rId150" w:history="1">
        <w:r w:rsidRPr="002052D9">
          <w:rPr>
            <w:rFonts w:ascii="Verdana" w:eastAsia="Times New Roman" w:hAnsi="Verdana" w:cs="Times New Roman"/>
            <w:color w:val="000000"/>
            <w:sz w:val="24"/>
            <w:szCs w:val="24"/>
            <w:lang w:eastAsia="bg-BG"/>
          </w:rPr>
          <w:t>чл. 398, ал. 1</w:t>
        </w:r>
      </w:hyperlink>
      <w:r w:rsidRPr="002052D9">
        <w:rPr>
          <w:rFonts w:ascii="Verdana" w:eastAsia="Times New Roman" w:hAnsi="Verdana" w:cs="Times New Roman"/>
          <w:color w:val="000000"/>
          <w:sz w:val="24"/>
          <w:szCs w:val="24"/>
          <w:lang w:eastAsia="bg-BG"/>
        </w:rPr>
        <w:t xml:space="preserve"> и </w:t>
      </w:r>
      <w:hyperlink r:id="rId151" w:history="1">
        <w:r w:rsidRPr="002052D9">
          <w:rPr>
            <w:rFonts w:ascii="Verdana" w:eastAsia="Times New Roman" w:hAnsi="Verdana" w:cs="Times New Roman"/>
            <w:color w:val="000000"/>
            <w:sz w:val="24"/>
            <w:szCs w:val="24"/>
            <w:lang w:eastAsia="bg-BG"/>
          </w:rPr>
          <w:t>2 от Закона за съдебната власт</w:t>
        </w:r>
      </w:hyperlink>
      <w:r w:rsidRPr="002052D9">
        <w:rPr>
          <w:rFonts w:ascii="Verdana" w:eastAsia="Times New Roman" w:hAnsi="Verdana" w:cs="Times New Roman"/>
          <w:color w:val="000000"/>
          <w:sz w:val="24"/>
          <w:szCs w:val="24"/>
          <w:lang w:eastAsia="bg-BG"/>
        </w:rPr>
        <w:t xml:space="preserve">. Те са длъжни в срока по </w:t>
      </w:r>
      <w:hyperlink r:id="rId152" w:history="1">
        <w:r w:rsidRPr="002052D9">
          <w:rPr>
            <w:rFonts w:ascii="Verdana" w:eastAsia="Times New Roman" w:hAnsi="Verdana" w:cs="Times New Roman"/>
            <w:color w:val="000000"/>
            <w:sz w:val="24"/>
            <w:szCs w:val="24"/>
            <w:lang w:eastAsia="bg-BG"/>
          </w:rPr>
          <w:t>чл. 14, ал. 3</w:t>
        </w:r>
      </w:hyperlink>
      <w:r w:rsidRPr="002052D9">
        <w:rPr>
          <w:rFonts w:ascii="Verdana" w:eastAsia="Times New Roman" w:hAnsi="Verdana" w:cs="Times New Roman"/>
          <w:color w:val="000000"/>
          <w:sz w:val="24"/>
          <w:szCs w:val="24"/>
          <w:lang w:eastAsia="bg-BG"/>
        </w:rPr>
        <w:t xml:space="preserve"> да актуализират електронните досиета на вещите лица.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2" w:name="to_paragraph_id52691230"/>
      <w:bookmarkEnd w:id="62"/>
      <w:r w:rsidRPr="002052D9">
        <w:rPr>
          <w:rFonts w:ascii="Verdana" w:eastAsia="Times New Roman" w:hAnsi="Verdana" w:cs="Times New Roman"/>
          <w:b/>
          <w:bCs/>
          <w:color w:val="000000"/>
          <w:sz w:val="24"/>
          <w:szCs w:val="24"/>
          <w:lang w:eastAsia="bg-BG"/>
        </w:rPr>
        <w:t>Чл. 43</w:t>
      </w:r>
      <w:r w:rsidRPr="002052D9">
        <w:rPr>
          <w:rFonts w:ascii="Verdana" w:eastAsia="Times New Roman" w:hAnsi="Verdana" w:cs="Times New Roman"/>
          <w:color w:val="000000"/>
          <w:sz w:val="24"/>
          <w:szCs w:val="24"/>
          <w:lang w:eastAsia="bg-BG"/>
        </w:rPr>
        <w:t>. (Изм. – ДВ, бр. 103 от 2024 г., в сила от 1.01.2026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6216C7B9" wp14:editId="1EF8E05F">
                <wp:extent cx="304800" cy="304800"/>
                <wp:effectExtent l="0" t="0" r="0" b="0"/>
                <wp:docPr id="10" name="AutoShape 99" descr="apis://desktop/icons/kwadrat.gif">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9" o:spid="_x0000_s1026" alt="apis://desktop/icons/kwadrat.gif" href="apis://ARCH|848030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Съдиите, прокурорите, следователите, разследващите органи в Министерството на вътрешните работи, както и съдебните изпълнители, чрез квалифициран електронен подпис имат достъп до досиетата на вещите лица от всички списъци за територията на цялата страна.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3" w:name="to_paragraph_id52691231"/>
      <w:bookmarkEnd w:id="63"/>
      <w:r w:rsidRPr="002052D9">
        <w:rPr>
          <w:rFonts w:ascii="Verdana" w:eastAsia="Times New Roman" w:hAnsi="Verdana" w:cs="Times New Roman"/>
          <w:b/>
          <w:bCs/>
          <w:color w:val="000000"/>
          <w:sz w:val="24"/>
          <w:szCs w:val="24"/>
          <w:lang w:eastAsia="bg-BG"/>
        </w:rPr>
        <w:t>Чл. 44</w:t>
      </w:r>
      <w:r w:rsidRPr="002052D9">
        <w:rPr>
          <w:rFonts w:ascii="Verdana" w:eastAsia="Times New Roman" w:hAnsi="Verdana" w:cs="Times New Roman"/>
          <w:color w:val="000000"/>
          <w:sz w:val="24"/>
          <w:szCs w:val="24"/>
          <w:lang w:eastAsia="bg-BG"/>
        </w:rPr>
        <w:t>. (Изм. – ДВ, бр. 103 от 2024 г., в сила от 1.01.2026 г.)</w:t>
      </w:r>
      <w:r w:rsidRPr="002052D9">
        <w:rPr>
          <w:rFonts w:ascii="Verdana" w:eastAsia="Times New Roman" w:hAnsi="Verdana" w:cs="Times New Roman"/>
          <w:noProof/>
          <w:color w:val="000000"/>
          <w:sz w:val="24"/>
          <w:szCs w:val="24"/>
          <w:lang w:eastAsia="bg-BG"/>
        </w:rPr>
        <mc:AlternateContent>
          <mc:Choice Requires="wps">
            <w:drawing>
              <wp:inline distT="0" distB="0" distL="0" distR="0" wp14:anchorId="4CC46006" wp14:editId="24A492E9">
                <wp:extent cx="304800" cy="304800"/>
                <wp:effectExtent l="0" t="0" r="0" b="0"/>
                <wp:docPr id="9" name="AutoShape 100" descr="apis://desktop/icons/kwadrat.gif">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0" o:spid="_x0000_s1026" alt="apis://desktop/icons/kwadrat.gif" href="apis://ARCH|848030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" o:button="t" filled="f" stroked="f">
                <v:fill o:detectmouseclick="t"/>
                <o:lock v:ext="edit" aspectratio="t"/>
                <w10:anchorlock/>
              </v:rect>
            </w:pict>
          </mc:Fallback>
        </mc:AlternateContent>
      </w:r>
      <w:r w:rsidRPr="002052D9">
        <w:rPr>
          <w:rFonts w:ascii="Verdana" w:eastAsia="Times New Roman" w:hAnsi="Verdana" w:cs="Times New Roman"/>
          <w:color w:val="000000"/>
          <w:sz w:val="24"/>
          <w:szCs w:val="24"/>
          <w:lang w:eastAsia="bg-BG"/>
        </w:rPr>
        <w:t xml:space="preserve"> Вещите лица чрез квалифициран електронен подпис имат достъп до своето досие.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4" w:name="to_paragraph_id48295819"/>
      <w:bookmarkEnd w:id="64"/>
      <w:r w:rsidRPr="002052D9">
        <w:rPr>
          <w:rFonts w:ascii="Verdana" w:eastAsia="Times New Roman" w:hAnsi="Verdana" w:cs="Times New Roman"/>
          <w:b/>
          <w:bCs/>
          <w:color w:val="000000"/>
          <w:sz w:val="27"/>
          <w:szCs w:val="27"/>
          <w:lang w:eastAsia="bg-BG"/>
        </w:rPr>
        <w:t>ДОПЪЛНИТЕЛНА РАЗПОРЕДБА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5" w:name="to_paragraph_id48295820"/>
      <w:bookmarkEnd w:id="65"/>
      <w:r w:rsidRPr="002052D9">
        <w:rPr>
          <w:rFonts w:ascii="Verdana" w:eastAsia="Times New Roman" w:hAnsi="Verdana" w:cs="Times New Roman"/>
          <w:b/>
          <w:bCs/>
          <w:color w:val="000000"/>
          <w:sz w:val="24"/>
          <w:szCs w:val="24"/>
          <w:lang w:eastAsia="bg-BG"/>
        </w:rPr>
        <w:t>§ 1</w:t>
      </w:r>
      <w:r w:rsidRPr="002052D9">
        <w:rPr>
          <w:rFonts w:ascii="Verdana" w:eastAsia="Times New Roman" w:hAnsi="Verdana" w:cs="Times New Roman"/>
          <w:color w:val="000000"/>
          <w:sz w:val="24"/>
          <w:szCs w:val="24"/>
          <w:lang w:eastAsia="bg-BG"/>
        </w:rPr>
        <w:t>. По смисъла на тази наредба: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1. "</w:t>
      </w:r>
      <w:r w:rsidRPr="002052D9">
        <w:rPr>
          <w:rFonts w:ascii="Times New Roman" w:eastAsia="Times New Roman" w:hAnsi="Times New Roman" w:cs="Times New Roman"/>
          <w:color w:val="000000"/>
          <w:sz w:val="24"/>
          <w:szCs w:val="24"/>
          <w:lang w:eastAsia="bg-BG"/>
        </w:rPr>
        <w:t>Вещо лице</w:t>
      </w:r>
      <w:r w:rsidRPr="002052D9">
        <w:rPr>
          <w:rFonts w:ascii="Verdana" w:eastAsia="Times New Roman" w:hAnsi="Verdana" w:cs="Times New Roman"/>
          <w:color w:val="000000"/>
          <w:sz w:val="24"/>
          <w:szCs w:val="24"/>
          <w:lang w:eastAsia="bg-BG"/>
        </w:rPr>
        <w:t xml:space="preserve">" е специалист със специални знания и умения, включен в списък по </w:t>
      </w:r>
      <w:hyperlink r:id="rId155" w:history="1">
        <w:r w:rsidRPr="002052D9">
          <w:rPr>
            <w:rFonts w:ascii="Verdana" w:eastAsia="Times New Roman" w:hAnsi="Verdana" w:cs="Times New Roman"/>
            <w:color w:val="000000"/>
            <w:sz w:val="24"/>
            <w:szCs w:val="24"/>
            <w:lang w:eastAsia="bg-BG"/>
          </w:rPr>
          <w:t>чл. 398 от Закона за съдебната власт</w:t>
        </w:r>
      </w:hyperlink>
      <w:r w:rsidRPr="002052D9">
        <w:rPr>
          <w:rFonts w:ascii="Verdana" w:eastAsia="Times New Roman" w:hAnsi="Verdana" w:cs="Times New Roman"/>
          <w:color w:val="000000"/>
          <w:sz w:val="24"/>
          <w:szCs w:val="24"/>
          <w:lang w:eastAsia="bg-BG"/>
        </w:rPr>
        <w:t xml:space="preserve">, както и специалист със специални знания и умения, който е назначен при условията на </w:t>
      </w:r>
      <w:hyperlink r:id="rId156" w:history="1">
        <w:r w:rsidRPr="002052D9">
          <w:rPr>
            <w:rFonts w:ascii="Verdana" w:eastAsia="Times New Roman" w:hAnsi="Verdana" w:cs="Times New Roman"/>
            <w:color w:val="000000"/>
            <w:sz w:val="24"/>
            <w:szCs w:val="24"/>
            <w:lang w:eastAsia="bg-BG"/>
          </w:rPr>
          <w:t>чл. 396, ал. 2 от Закона за съдебната власт</w:t>
        </w:r>
      </w:hyperlink>
      <w:r w:rsidRPr="002052D9">
        <w:rPr>
          <w:rFonts w:ascii="Verdana" w:eastAsia="Times New Roman" w:hAnsi="Verdana" w:cs="Times New Roman"/>
          <w:color w:val="000000"/>
          <w:sz w:val="24"/>
          <w:szCs w:val="24"/>
          <w:lang w:eastAsia="bg-BG"/>
        </w:rPr>
        <w:t xml:space="preserve">.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2. "</w:t>
      </w:r>
      <w:r w:rsidRPr="002052D9">
        <w:rPr>
          <w:rFonts w:ascii="Times New Roman" w:eastAsia="Times New Roman" w:hAnsi="Times New Roman" w:cs="Times New Roman"/>
          <w:color w:val="000000"/>
          <w:sz w:val="24"/>
          <w:szCs w:val="24"/>
          <w:lang w:eastAsia="bg-BG"/>
        </w:rPr>
        <w:t>Необходими разходи</w:t>
      </w:r>
      <w:r w:rsidRPr="002052D9">
        <w:rPr>
          <w:rFonts w:ascii="Verdana" w:eastAsia="Times New Roman" w:hAnsi="Verdana" w:cs="Times New Roman"/>
          <w:color w:val="000000"/>
          <w:sz w:val="24"/>
          <w:szCs w:val="24"/>
          <w:lang w:eastAsia="bg-BG"/>
        </w:rPr>
        <w:t>" са разходите, използвани за материали, консумативи, съоръжения и др., без които експертизата не може да бъде изготвена.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3. "</w:t>
      </w:r>
      <w:r w:rsidRPr="002052D9">
        <w:rPr>
          <w:rFonts w:ascii="Times New Roman" w:eastAsia="Times New Roman" w:hAnsi="Times New Roman" w:cs="Times New Roman"/>
          <w:color w:val="000000"/>
          <w:sz w:val="24"/>
          <w:szCs w:val="24"/>
          <w:lang w:eastAsia="bg-BG"/>
        </w:rPr>
        <w:t>Действително отработен час</w:t>
      </w:r>
      <w:r w:rsidRPr="002052D9">
        <w:rPr>
          <w:rFonts w:ascii="Verdana" w:eastAsia="Times New Roman" w:hAnsi="Verdana" w:cs="Times New Roman"/>
          <w:color w:val="000000"/>
          <w:sz w:val="24"/>
          <w:szCs w:val="24"/>
          <w:lang w:eastAsia="bg-BG"/>
        </w:rPr>
        <w:t>" е времето за извършване на: оглед на обекти, събиране на образци за сравнително изследване, измерване, преглеждане на документи, справки в архиви, участие в назначени процесуални действия, експерименти, изследвания, анализи и други дейности, необходими за изготвяне на експертизата.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4. "</w:t>
      </w:r>
      <w:r w:rsidRPr="002052D9">
        <w:rPr>
          <w:rFonts w:ascii="Times New Roman" w:eastAsia="Times New Roman" w:hAnsi="Times New Roman" w:cs="Times New Roman"/>
          <w:color w:val="000000"/>
          <w:sz w:val="24"/>
          <w:szCs w:val="24"/>
          <w:lang w:eastAsia="bg-BG"/>
        </w:rPr>
        <w:t>Експертиза</w:t>
      </w:r>
      <w:r w:rsidRPr="002052D9">
        <w:rPr>
          <w:rFonts w:ascii="Verdana" w:eastAsia="Times New Roman" w:hAnsi="Verdana" w:cs="Times New Roman"/>
          <w:color w:val="000000"/>
          <w:sz w:val="24"/>
          <w:szCs w:val="24"/>
          <w:lang w:eastAsia="bg-BG"/>
        </w:rPr>
        <w:t>" е процесуално регламентирана дейност, извършвана по искане на компетентния орган от лица, които притежават специални знания и умения за изследване на определени обекти или други обстоятелства, свързани с изясняването на определени обстоятелства.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5. "</w:t>
      </w:r>
      <w:r w:rsidRPr="002052D9">
        <w:rPr>
          <w:rFonts w:ascii="Times New Roman" w:eastAsia="Times New Roman" w:hAnsi="Times New Roman" w:cs="Times New Roman"/>
          <w:color w:val="000000"/>
          <w:sz w:val="24"/>
          <w:szCs w:val="24"/>
          <w:lang w:eastAsia="bg-BG"/>
        </w:rPr>
        <w:t>Образци за сравнително изследване</w:t>
      </w:r>
      <w:r w:rsidRPr="002052D9">
        <w:rPr>
          <w:rFonts w:ascii="Verdana" w:eastAsia="Times New Roman" w:hAnsi="Verdana" w:cs="Times New Roman"/>
          <w:color w:val="000000"/>
          <w:sz w:val="24"/>
          <w:szCs w:val="24"/>
          <w:lang w:eastAsia="bg-BG"/>
        </w:rPr>
        <w:t>" са еднородни материални обекти с обекта на изследване и се използват в хода на идентификационните експертизи за обосноваване наличието или липсата на тъждество на един обект със самия него.</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6. "</w:t>
      </w:r>
      <w:r w:rsidRPr="002052D9">
        <w:rPr>
          <w:rFonts w:ascii="Times New Roman" w:eastAsia="Times New Roman" w:hAnsi="Times New Roman" w:cs="Times New Roman"/>
          <w:color w:val="000000"/>
          <w:sz w:val="24"/>
          <w:szCs w:val="24"/>
          <w:lang w:eastAsia="bg-BG"/>
        </w:rPr>
        <w:t>Специални знания</w:t>
      </w:r>
      <w:r w:rsidRPr="002052D9">
        <w:rPr>
          <w:rFonts w:ascii="Verdana" w:eastAsia="Times New Roman" w:hAnsi="Verdana" w:cs="Times New Roman"/>
          <w:color w:val="000000"/>
          <w:sz w:val="24"/>
          <w:szCs w:val="24"/>
          <w:lang w:eastAsia="bg-BG"/>
        </w:rPr>
        <w:t>" са тези знания, които отговарят едновременно на следните изисквания: не са юридически, с изключение на тези, които се отнасят до чуждестранно законодателство и практика; не са общоизвестни; получени са в резултат на теоретична подготовка и практически опит по определена научна дисциплина.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7. "</w:t>
      </w:r>
      <w:r w:rsidRPr="002052D9">
        <w:rPr>
          <w:rFonts w:ascii="Times New Roman" w:eastAsia="Times New Roman" w:hAnsi="Times New Roman" w:cs="Times New Roman"/>
          <w:color w:val="000000"/>
          <w:sz w:val="24"/>
          <w:szCs w:val="24"/>
          <w:lang w:eastAsia="bg-BG"/>
        </w:rPr>
        <w:t>Познавателна независимост</w:t>
      </w:r>
      <w:r w:rsidRPr="002052D9">
        <w:rPr>
          <w:rFonts w:ascii="Verdana" w:eastAsia="Times New Roman" w:hAnsi="Verdana" w:cs="Times New Roman"/>
          <w:color w:val="000000"/>
          <w:sz w:val="24"/>
          <w:szCs w:val="24"/>
          <w:lang w:eastAsia="bg-BG"/>
        </w:rPr>
        <w:t>" е самостоятелност при избора на методи и средства, използвани при експертното изследване.</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before="450" w:after="100" w:afterAutospacing="1" w:line="240" w:lineRule="auto"/>
        <w:jc w:val="center"/>
        <w:outlineLvl w:val="2"/>
        <w:rPr>
          <w:rFonts w:ascii="Verdana" w:eastAsia="Times New Roman" w:hAnsi="Verdana" w:cs="Times New Roman"/>
          <w:b/>
          <w:bCs/>
          <w:color w:val="000000"/>
          <w:sz w:val="27"/>
          <w:szCs w:val="27"/>
          <w:lang w:eastAsia="bg-BG"/>
        </w:rPr>
      </w:pPr>
      <w:bookmarkStart w:id="66" w:name="to_paragraph_id48295821"/>
      <w:bookmarkEnd w:id="66"/>
      <w:r w:rsidRPr="002052D9">
        <w:rPr>
          <w:rFonts w:ascii="Verdana" w:eastAsia="Times New Roman" w:hAnsi="Verdana" w:cs="Times New Roman"/>
          <w:b/>
          <w:bCs/>
          <w:color w:val="000000"/>
          <w:sz w:val="27"/>
          <w:szCs w:val="27"/>
          <w:lang w:eastAsia="bg-BG"/>
        </w:rPr>
        <w:t>ЗАКЛЮЧИТЕЛНИ РАЗПОРЕДБИ</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7" w:name="to_paragraph_id48295822"/>
      <w:bookmarkEnd w:id="67"/>
      <w:r w:rsidRPr="002052D9">
        <w:rPr>
          <w:rFonts w:ascii="Verdana" w:eastAsia="Times New Roman" w:hAnsi="Verdana" w:cs="Times New Roman"/>
          <w:b/>
          <w:bCs/>
          <w:color w:val="000000"/>
          <w:sz w:val="24"/>
          <w:szCs w:val="24"/>
          <w:lang w:eastAsia="bg-BG"/>
        </w:rPr>
        <w:t>§ 2</w:t>
      </w:r>
      <w:r w:rsidRPr="002052D9">
        <w:rPr>
          <w:rFonts w:ascii="Verdana" w:eastAsia="Times New Roman" w:hAnsi="Verdana" w:cs="Times New Roman"/>
          <w:color w:val="000000"/>
          <w:sz w:val="24"/>
          <w:szCs w:val="24"/>
          <w:lang w:eastAsia="bg-BG"/>
        </w:rPr>
        <w:t xml:space="preserve">. Тази наредба се издава на основание </w:t>
      </w:r>
      <w:hyperlink r:id="rId157" w:history="1">
        <w:r w:rsidRPr="002052D9">
          <w:rPr>
            <w:rFonts w:ascii="Verdana" w:eastAsia="Times New Roman" w:hAnsi="Verdana" w:cs="Times New Roman"/>
            <w:color w:val="000000"/>
            <w:sz w:val="24"/>
            <w:szCs w:val="24"/>
            <w:lang w:eastAsia="bg-BG"/>
          </w:rPr>
          <w:t>чл. 403, ал. 1 от Закона за съдебната власт</w:t>
        </w:r>
      </w:hyperlink>
      <w:r w:rsidRPr="002052D9">
        <w:rPr>
          <w:rFonts w:ascii="Verdana" w:eastAsia="Times New Roman" w:hAnsi="Verdana" w:cs="Times New Roman"/>
          <w:color w:val="000000"/>
          <w:sz w:val="24"/>
          <w:szCs w:val="24"/>
          <w:lang w:eastAsia="bg-BG"/>
        </w:rPr>
        <w:t>.</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8" w:name="to_paragraph_id52691232"/>
      <w:bookmarkEnd w:id="68"/>
      <w:r w:rsidRPr="002052D9">
        <w:rPr>
          <w:rFonts w:ascii="Verdana" w:eastAsia="Times New Roman" w:hAnsi="Verdana" w:cs="Times New Roman"/>
          <w:b/>
          <w:bCs/>
          <w:color w:val="000000"/>
          <w:sz w:val="24"/>
          <w:szCs w:val="24"/>
          <w:lang w:eastAsia="bg-BG"/>
        </w:rPr>
        <w:t>§ 3</w:t>
      </w:r>
      <w:r w:rsidRPr="002052D9">
        <w:rPr>
          <w:rFonts w:ascii="Verdana" w:eastAsia="Times New Roman" w:hAnsi="Verdana" w:cs="Times New Roman"/>
          <w:color w:val="000000"/>
          <w:sz w:val="24"/>
          <w:szCs w:val="24"/>
          <w:lang w:eastAsia="bg-BG"/>
        </w:rPr>
        <w:t xml:space="preserve">. Тази наредба отменя </w:t>
      </w:r>
      <w:hyperlink r:id="rId158" w:history="1">
        <w:r w:rsidRPr="002052D9">
          <w:rPr>
            <w:rFonts w:ascii="Verdana" w:eastAsia="Times New Roman" w:hAnsi="Verdana" w:cs="Times New Roman"/>
            <w:color w:val="000000"/>
            <w:sz w:val="24"/>
            <w:szCs w:val="24"/>
            <w:lang w:eastAsia="bg-BG"/>
          </w:rPr>
          <w:t>Наредба № 2 от 2015 г. за вписването, квалификацията и възнагражденията на вещите лица</w:t>
        </w:r>
      </w:hyperlink>
      <w:r w:rsidRPr="002052D9">
        <w:rPr>
          <w:rFonts w:ascii="Verdana" w:eastAsia="Times New Roman" w:hAnsi="Verdana" w:cs="Times New Roman"/>
          <w:color w:val="000000"/>
          <w:sz w:val="24"/>
          <w:szCs w:val="24"/>
          <w:lang w:eastAsia="bg-BG"/>
        </w:rPr>
        <w:t xml:space="preserve"> (ДВ, бр. 50 от 2015 г.).</w:t>
      </w:r>
    </w:p>
    <w:p w:rsidR="002052D9" w:rsidRPr="002052D9" w:rsidRDefault="009E60CF" w:rsidP="002052D9">
      <w:pPr>
        <w:spacing w:after="0" w:line="240" w:lineRule="auto"/>
        <w:rPr>
          <w:rFonts w:ascii="Verdana" w:eastAsia="Times New Roman" w:hAnsi="Verdana" w:cs="Times New Roman"/>
          <w:sz w:val="24"/>
          <w:szCs w:val="24"/>
          <w:lang w:eastAsia="bg-BG"/>
        </w:rPr>
      </w:pPr>
      <w:r>
        <w:rPr>
          <w:rFonts w:ascii="Verdana" w:eastAsia="Times New Roman" w:hAnsi="Verdana" w:cs="Times New Roman"/>
          <w:sz w:val="24"/>
          <w:szCs w:val="24"/>
          <w:lang w:eastAsia="bg-BG"/>
        </w:rPr>
        <w:pict>
          <v:rect id="_x0000_i1025" style="width:90.7pt;height:1.5pt" o:hrpct="200" o:hrstd="t" o:hrnoshade="t" o:hr="t" fillcolor="black" stroked="f"/>
        </w:pic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69" w:name="to_paragraph_id52691233"/>
      <w:bookmarkEnd w:id="69"/>
      <w:r w:rsidRPr="002052D9">
        <w:rPr>
          <w:rFonts w:ascii="Verdana" w:eastAsia="Times New Roman" w:hAnsi="Verdana" w:cs="Times New Roman"/>
          <w:color w:val="000000"/>
          <w:sz w:val="24"/>
          <w:szCs w:val="24"/>
          <w:lang w:eastAsia="bg-BG"/>
        </w:rPr>
        <w:t>ЗАКЛЮЧИТЕЛНА РАЗПОРЕДБА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към </w:t>
      </w:r>
      <w:hyperlink r:id="rId159" w:history="1">
        <w:r w:rsidRPr="002052D9">
          <w:rPr>
            <w:rFonts w:ascii="Verdana" w:eastAsia="Times New Roman" w:hAnsi="Verdana" w:cs="Times New Roman"/>
            <w:color w:val="000000"/>
            <w:sz w:val="24"/>
            <w:szCs w:val="24"/>
            <w:lang w:eastAsia="bg-BG"/>
          </w:rPr>
          <w:t>Наредбата</w:t>
        </w:r>
      </w:hyperlink>
      <w:r w:rsidRPr="002052D9">
        <w:rPr>
          <w:rFonts w:ascii="Verdana" w:eastAsia="Times New Roman" w:hAnsi="Verdana" w:cs="Times New Roman"/>
          <w:color w:val="000000"/>
          <w:sz w:val="24"/>
          <w:szCs w:val="24"/>
          <w:lang w:eastAsia="bg-BG"/>
        </w:rPr>
        <w:t xml:space="preserve"> за изменение и допълнение на Наредба № Н-1 от 2023 г.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за вписването, квалификацията и възнагражденията на вещите лица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(ДВ, бр. 103 от 2024 г., в сила от 6.12.2024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0" w:name="to_paragraph_id52691234"/>
      <w:bookmarkEnd w:id="70"/>
      <w:r w:rsidRPr="002052D9">
        <w:rPr>
          <w:rFonts w:ascii="Verdana" w:eastAsia="Times New Roman" w:hAnsi="Verdana" w:cs="Times New Roman"/>
          <w:color w:val="000000"/>
          <w:sz w:val="24"/>
          <w:szCs w:val="24"/>
          <w:lang w:eastAsia="bg-BG"/>
        </w:rPr>
        <w:t>§ 26. Наредбата влиза в сила от деня на обнародването й в "Държавен вестник", с изключение на:</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lastRenderedPageBreak/>
        <w:t xml:space="preserve">1. </w:t>
      </w:r>
      <w:hyperlink r:id="rId160" w:history="1">
        <w:r w:rsidRPr="002052D9">
          <w:rPr>
            <w:rFonts w:ascii="Verdana" w:eastAsia="Times New Roman" w:hAnsi="Verdana" w:cs="Times New Roman"/>
            <w:color w:val="000000"/>
            <w:sz w:val="24"/>
            <w:szCs w:val="24"/>
            <w:lang w:eastAsia="bg-BG"/>
          </w:rPr>
          <w:t>параграф 11, т. 1</w:t>
        </w:r>
      </w:hyperlink>
      <w:r w:rsidRPr="002052D9">
        <w:rPr>
          <w:rFonts w:ascii="Verdana" w:eastAsia="Times New Roman" w:hAnsi="Verdana" w:cs="Times New Roman"/>
          <w:color w:val="000000"/>
          <w:sz w:val="24"/>
          <w:szCs w:val="24"/>
          <w:lang w:eastAsia="bg-BG"/>
        </w:rPr>
        <w:t xml:space="preserve"> и 2 в частта относно замяната на числото "20" с "40", </w:t>
      </w:r>
      <w:hyperlink r:id="rId161" w:history="1">
        <w:r w:rsidRPr="002052D9">
          <w:rPr>
            <w:rFonts w:ascii="Verdana" w:eastAsia="Times New Roman" w:hAnsi="Verdana" w:cs="Times New Roman"/>
            <w:color w:val="000000"/>
            <w:sz w:val="24"/>
            <w:szCs w:val="24"/>
            <w:lang w:eastAsia="bg-BG"/>
          </w:rPr>
          <w:t>§ 14, т. 1</w:t>
        </w:r>
      </w:hyperlink>
      <w:r w:rsidRPr="002052D9">
        <w:rPr>
          <w:rFonts w:ascii="Verdana" w:eastAsia="Times New Roman" w:hAnsi="Verdana" w:cs="Times New Roman"/>
          <w:color w:val="000000"/>
          <w:sz w:val="24"/>
          <w:szCs w:val="24"/>
          <w:lang w:eastAsia="bg-BG"/>
        </w:rPr>
        <w:t xml:space="preserve"> и </w:t>
      </w:r>
      <w:hyperlink r:id="rId162" w:history="1">
        <w:r w:rsidRPr="002052D9">
          <w:rPr>
            <w:rFonts w:ascii="Verdana" w:eastAsia="Times New Roman" w:hAnsi="Verdana" w:cs="Times New Roman"/>
            <w:color w:val="000000"/>
            <w:sz w:val="24"/>
            <w:szCs w:val="24"/>
            <w:lang w:eastAsia="bg-BG"/>
          </w:rPr>
          <w:t>§ 15</w:t>
        </w:r>
      </w:hyperlink>
      <w:r w:rsidRPr="002052D9">
        <w:rPr>
          <w:rFonts w:ascii="Verdana" w:eastAsia="Times New Roman" w:hAnsi="Verdana" w:cs="Times New Roman"/>
          <w:color w:val="000000"/>
          <w:sz w:val="24"/>
          <w:szCs w:val="24"/>
          <w:lang w:eastAsia="bg-BG"/>
        </w:rPr>
        <w:t>, които влизат в сила от 1 януари 2025 г.;</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w:t>
      </w:r>
      <w:hyperlink r:id="rId163" w:history="1">
        <w:r w:rsidRPr="002052D9">
          <w:rPr>
            <w:rFonts w:ascii="Verdana" w:eastAsia="Times New Roman" w:hAnsi="Verdana" w:cs="Times New Roman"/>
            <w:color w:val="000000"/>
            <w:sz w:val="24"/>
            <w:szCs w:val="24"/>
            <w:lang w:eastAsia="bg-BG"/>
          </w:rPr>
          <w:t>параграфи 19</w:t>
        </w:r>
      </w:hyperlink>
      <w:r w:rsidRPr="002052D9">
        <w:rPr>
          <w:rFonts w:ascii="Verdana" w:eastAsia="Times New Roman" w:hAnsi="Verdana" w:cs="Times New Roman"/>
          <w:color w:val="000000"/>
          <w:sz w:val="24"/>
          <w:szCs w:val="24"/>
          <w:lang w:eastAsia="bg-BG"/>
        </w:rPr>
        <w:t xml:space="preserve"> – </w:t>
      </w:r>
      <w:hyperlink r:id="rId164" w:history="1">
        <w:r w:rsidRPr="002052D9">
          <w:rPr>
            <w:rFonts w:ascii="Verdana" w:eastAsia="Times New Roman" w:hAnsi="Verdana" w:cs="Times New Roman"/>
            <w:color w:val="000000"/>
            <w:sz w:val="24"/>
            <w:szCs w:val="24"/>
            <w:lang w:eastAsia="bg-BG"/>
          </w:rPr>
          <w:t>22</w:t>
        </w:r>
      </w:hyperlink>
      <w:r w:rsidRPr="002052D9">
        <w:rPr>
          <w:rFonts w:ascii="Verdana" w:eastAsia="Times New Roman" w:hAnsi="Verdana" w:cs="Times New Roman"/>
          <w:color w:val="000000"/>
          <w:sz w:val="24"/>
          <w:szCs w:val="24"/>
          <w:lang w:eastAsia="bg-BG"/>
        </w:rPr>
        <w:t>, които влизат в сила от 1 януари 2026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1" w:name="to_paragraph_id55467792"/>
      <w:bookmarkEnd w:id="71"/>
      <w:r w:rsidRPr="002052D9">
        <w:rPr>
          <w:rFonts w:ascii="Verdana" w:eastAsia="Times New Roman" w:hAnsi="Verdana" w:cs="Times New Roman"/>
          <w:color w:val="000000"/>
          <w:sz w:val="24"/>
          <w:szCs w:val="24"/>
          <w:lang w:eastAsia="bg-BG"/>
        </w:rPr>
        <w:t>ЗАКЛЮЧИТЕЛНИ РАЗПОРЕДБИ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към </w:t>
      </w:r>
      <w:hyperlink r:id="rId165" w:history="1">
        <w:r w:rsidRPr="002052D9">
          <w:rPr>
            <w:rFonts w:ascii="Verdana" w:eastAsia="Times New Roman" w:hAnsi="Verdana" w:cs="Times New Roman"/>
            <w:color w:val="000000"/>
            <w:sz w:val="24"/>
            <w:szCs w:val="24"/>
            <w:lang w:eastAsia="bg-BG"/>
          </w:rPr>
          <w:t>Наредбата</w:t>
        </w:r>
      </w:hyperlink>
      <w:r w:rsidRPr="002052D9">
        <w:rPr>
          <w:rFonts w:ascii="Verdana" w:eastAsia="Times New Roman" w:hAnsi="Verdana" w:cs="Times New Roman"/>
          <w:color w:val="000000"/>
          <w:sz w:val="24"/>
          <w:szCs w:val="24"/>
          <w:lang w:eastAsia="bg-BG"/>
        </w:rPr>
        <w:t xml:space="preserve"> за изменение и допълнение на Наредба № Н-1 от 2023 г.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за вписването, квалификацията и възнагражденията на вещите лица </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(ДВ, </w:t>
      </w:r>
      <w:r w:rsidRPr="002052D9">
        <w:rPr>
          <w:rFonts w:ascii="Times New Roman" w:eastAsia="Times New Roman" w:hAnsi="Times New Roman" w:cs="Times New Roman"/>
          <w:b/>
          <w:bCs/>
          <w:color w:val="0000FF"/>
          <w:sz w:val="24"/>
          <w:szCs w:val="24"/>
          <w:lang w:eastAsia="bg-BG"/>
        </w:rPr>
        <w:t>бр. 89 от 2025 г.</w:t>
      </w:r>
      <w:r w:rsidRPr="002052D9">
        <w:rPr>
          <w:rFonts w:ascii="Verdana" w:eastAsia="Times New Roman" w:hAnsi="Verdana" w:cs="Times New Roman"/>
          <w:color w:val="000000"/>
          <w:sz w:val="24"/>
          <w:szCs w:val="24"/>
          <w:lang w:eastAsia="bg-BG"/>
        </w:rPr>
        <w:t>, в сила от 1.11.2025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2" w:name="to_paragraph_id55467793"/>
      <w:bookmarkEnd w:id="72"/>
      <w:r w:rsidRPr="002052D9">
        <w:rPr>
          <w:rFonts w:ascii="Verdana" w:eastAsia="Times New Roman" w:hAnsi="Verdana" w:cs="Times New Roman"/>
          <w:color w:val="000000"/>
          <w:sz w:val="24"/>
          <w:szCs w:val="24"/>
          <w:lang w:eastAsia="bg-BG"/>
        </w:rPr>
        <w:t xml:space="preserve">§ 13. В едномесечен срок от влизане в сила на наредбата министърът на правосъдието утвърждава тематичен конспект за провеждане на изпита за правоспособност на лицата по </w:t>
      </w:r>
      <w:hyperlink r:id="rId166"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3" w:name="to_paragraph_id55467794"/>
      <w:bookmarkEnd w:id="73"/>
      <w:r w:rsidRPr="002052D9">
        <w:rPr>
          <w:rFonts w:ascii="Verdana" w:eastAsia="Times New Roman" w:hAnsi="Verdana" w:cs="Times New Roman"/>
          <w:color w:val="000000"/>
          <w:sz w:val="24"/>
          <w:szCs w:val="24"/>
          <w:lang w:eastAsia="bg-BG"/>
        </w:rPr>
        <w:t xml:space="preserve">§ 14. (1) Извънреден изпит за придобиване на правоспособност за специалистите по </w:t>
      </w:r>
      <w:hyperlink r:id="rId167" w:history="1">
        <w:r w:rsidRPr="002052D9">
          <w:rPr>
            <w:rFonts w:ascii="Verdana" w:eastAsia="Times New Roman" w:hAnsi="Verdana" w:cs="Times New Roman"/>
            <w:color w:val="000000"/>
            <w:sz w:val="24"/>
            <w:szCs w:val="24"/>
            <w:lang w:eastAsia="bg-BG"/>
          </w:rPr>
          <w:t>чл. 7, ал. 2, т. 2</w:t>
        </w:r>
      </w:hyperlink>
      <w:r w:rsidRPr="002052D9">
        <w:rPr>
          <w:rFonts w:ascii="Verdana" w:eastAsia="Times New Roman" w:hAnsi="Verdana" w:cs="Times New Roman"/>
          <w:color w:val="000000"/>
          <w:sz w:val="24"/>
          <w:szCs w:val="24"/>
          <w:lang w:eastAsia="bg-BG"/>
        </w:rPr>
        <w:t xml:space="preserve"> – 4, утвърдени за вещи лица в област</w:t>
      </w:r>
      <w:r w:rsidRPr="002052D9">
        <w:rPr>
          <w:rFonts w:ascii="Verdana" w:eastAsia="Times New Roman" w:hAnsi="Verdana" w:cs="Times New Roman"/>
          <w:color w:val="000000"/>
          <w:sz w:val="24"/>
          <w:szCs w:val="24"/>
          <w:lang w:eastAsia="bg-BG"/>
        </w:rPr>
        <w:softHyphen/>
        <w:t xml:space="preserve">та на съдебните </w:t>
      </w:r>
      <w:proofErr w:type="spellStart"/>
      <w:r w:rsidRPr="002052D9">
        <w:rPr>
          <w:rFonts w:ascii="Verdana" w:eastAsia="Times New Roman" w:hAnsi="Verdana" w:cs="Times New Roman"/>
          <w:color w:val="000000"/>
          <w:sz w:val="24"/>
          <w:szCs w:val="24"/>
          <w:lang w:eastAsia="bg-BG"/>
        </w:rPr>
        <w:t>автотехнически</w:t>
      </w:r>
      <w:proofErr w:type="spellEnd"/>
      <w:r w:rsidRPr="002052D9">
        <w:rPr>
          <w:rFonts w:ascii="Verdana" w:eastAsia="Times New Roman" w:hAnsi="Verdana" w:cs="Times New Roman"/>
          <w:color w:val="000000"/>
          <w:sz w:val="24"/>
          <w:szCs w:val="24"/>
          <w:lang w:eastAsia="bg-BG"/>
        </w:rPr>
        <w:t xml:space="preserve"> експертизи до влизане в сила на наредбата, се провежда през месец януари 2026 г., като заявлението и приложенията към него се подават до края на месец ноември.</w:t>
      </w:r>
    </w:p>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r w:rsidRPr="002052D9">
        <w:rPr>
          <w:rFonts w:ascii="Verdana" w:eastAsia="Times New Roman" w:hAnsi="Verdana" w:cs="Times New Roman"/>
          <w:color w:val="000000"/>
          <w:sz w:val="24"/>
          <w:szCs w:val="24"/>
          <w:lang w:eastAsia="bg-BG"/>
        </w:rPr>
        <w:t xml:space="preserve">(2) За изпита по ал. 1 предложения за включване на лица по </w:t>
      </w:r>
      <w:hyperlink r:id="rId168" w:history="1">
        <w:r w:rsidRPr="002052D9">
          <w:rPr>
            <w:rFonts w:ascii="Verdana" w:eastAsia="Times New Roman" w:hAnsi="Verdana" w:cs="Times New Roman"/>
            <w:color w:val="000000"/>
            <w:sz w:val="24"/>
            <w:szCs w:val="24"/>
            <w:lang w:eastAsia="bg-BG"/>
          </w:rPr>
          <w:t>чл. 7в, ал. 3</w:t>
        </w:r>
      </w:hyperlink>
      <w:r w:rsidRPr="002052D9">
        <w:rPr>
          <w:rFonts w:ascii="Verdana" w:eastAsia="Times New Roman" w:hAnsi="Verdana" w:cs="Times New Roman"/>
          <w:color w:val="000000"/>
          <w:sz w:val="24"/>
          <w:szCs w:val="24"/>
          <w:lang w:eastAsia="bg-BG"/>
        </w:rPr>
        <w:t xml:space="preserve"> в списъците на лицата, които може да участват в изпитната комисия, може да се правят от факултетните съвети на висшите училища или съответстващите им звена в научните организации или лично от кандидатите до края на месец декември. Комисията се назначава не по-късно от десет дни преди провеждане на изпита.</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ind w:firstLine="990"/>
        <w:jc w:val="both"/>
        <w:rPr>
          <w:rFonts w:ascii="Verdana" w:eastAsia="Times New Roman" w:hAnsi="Verdana" w:cs="Times New Roman"/>
          <w:color w:val="000000"/>
          <w:sz w:val="24"/>
          <w:szCs w:val="24"/>
          <w:lang w:eastAsia="bg-BG"/>
        </w:rPr>
      </w:pPr>
      <w:bookmarkStart w:id="74" w:name="to_paragraph_id55467795"/>
      <w:bookmarkEnd w:id="74"/>
      <w:r w:rsidRPr="002052D9">
        <w:rPr>
          <w:rFonts w:ascii="Verdana" w:eastAsia="Times New Roman" w:hAnsi="Verdana" w:cs="Times New Roman"/>
          <w:color w:val="000000"/>
          <w:sz w:val="24"/>
          <w:szCs w:val="24"/>
          <w:lang w:eastAsia="bg-BG"/>
        </w:rPr>
        <w:t xml:space="preserve">§ 15. Наредбата влиза в сила от 1 ноември 2025 г., с изключение на </w:t>
      </w:r>
      <w:hyperlink r:id="rId169" w:history="1">
        <w:r w:rsidRPr="002052D9">
          <w:rPr>
            <w:rFonts w:ascii="Verdana" w:eastAsia="Times New Roman" w:hAnsi="Verdana" w:cs="Times New Roman"/>
            <w:color w:val="000000"/>
            <w:sz w:val="24"/>
            <w:szCs w:val="24"/>
            <w:lang w:eastAsia="bg-BG"/>
          </w:rPr>
          <w:t>параграф 11</w:t>
        </w:r>
      </w:hyperlink>
      <w:r w:rsidRPr="002052D9">
        <w:rPr>
          <w:rFonts w:ascii="Verdana" w:eastAsia="Times New Roman" w:hAnsi="Verdana" w:cs="Times New Roman"/>
          <w:color w:val="000000"/>
          <w:sz w:val="24"/>
          <w:szCs w:val="24"/>
          <w:lang w:eastAsia="bg-BG"/>
        </w:rPr>
        <w:t>, който влиза в сила от 1 август 2026 г.</w:t>
      </w: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45"/>
        <w:gridCol w:w="1133"/>
        <w:gridCol w:w="1133"/>
        <w:gridCol w:w="1133"/>
        <w:gridCol w:w="1133"/>
        <w:gridCol w:w="45"/>
      </w:tblGrid>
      <w:tr w:rsidR="002052D9" w:rsidRPr="002052D9" w:rsidTr="002052D9">
        <w:trPr>
          <w:tblCellSpacing w:w="15" w:type="dxa"/>
        </w:trPr>
        <w:tc>
          <w:tcPr>
            <w:tcW w:w="0" w:type="auto"/>
            <w:gridSpan w:val="6"/>
            <w:vAlign w:val="center"/>
            <w:hideMark/>
          </w:tcPr>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75" w:name="to_paragraph_id52691235"/>
            <w:bookmarkEnd w:id="75"/>
            <w:r w:rsidRPr="002052D9">
              <w:rPr>
                <w:rFonts w:ascii="Courier" w:eastAsia="Times New Roman" w:hAnsi="Courier" w:cs="Courier New"/>
                <w:b/>
                <w:bCs/>
                <w:color w:val="000000"/>
                <w:sz w:val="20"/>
                <w:szCs w:val="20"/>
                <w:lang w:eastAsia="bg-BG"/>
              </w:rPr>
              <w:t>Приложение № 1</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към </w:t>
            </w:r>
            <w:hyperlink r:id="rId170" w:history="1">
              <w:r w:rsidRPr="002052D9">
                <w:rPr>
                  <w:rFonts w:ascii="Courier" w:eastAsia="Times New Roman" w:hAnsi="Courier" w:cs="Courier New"/>
                  <w:color w:val="000000"/>
                  <w:sz w:val="20"/>
                  <w:szCs w:val="20"/>
                  <w:lang w:eastAsia="bg-BG"/>
                </w:rPr>
                <w:t>чл. 4</w:t>
              </w:r>
            </w:hyperlink>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(Изм. и доп. – ДВ, бр. 103 от 2024 г.,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в сила от 6.12.2024 г.)</w:t>
            </w:r>
            <w:r w:rsidRPr="002052D9">
              <w:rPr>
                <w:rFonts w:ascii="Courier" w:eastAsia="Times New Roman" w:hAnsi="Courier" w:cs="Courier New"/>
                <w:noProof/>
                <w:color w:val="000000"/>
                <w:sz w:val="20"/>
                <w:szCs w:val="20"/>
                <w:lang w:eastAsia="bg-BG"/>
              </w:rPr>
              <mc:AlternateContent>
                <mc:Choice Requires="wps">
                  <w:drawing>
                    <wp:inline distT="0" distB="0" distL="0" distR="0" wp14:anchorId="58A4A81E" wp14:editId="3FD27EEF">
                      <wp:extent cx="304800" cy="304800"/>
                      <wp:effectExtent l="0" t="0" r="0" b="0"/>
                      <wp:docPr id="8" name="AutoShape 102"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2"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" o:button="t" filled="f" stroked="f">
                      <v:fill o:detectmouseclick="t"/>
                      <o:lock v:ext="edit" aspectratio="t"/>
                      <w10:anchorlock/>
                    </v:rect>
                  </w:pict>
                </mc:Fallback>
              </mc:AlternateContent>
            </w:r>
          </w:p>
        </w:tc>
      </w:tr>
      <w:tr w:rsidR="002052D9" w:rsidRPr="002052D9" w:rsidTr="002052D9">
        <w:tblPrEx>
          <w:tblCellSpacing w:w="0" w:type="nil"/>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132"/>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bookmarkStart w:id="76" w:name="to_paragraph_id52691236"/>
            <w:bookmarkEnd w:id="76"/>
            <w:r w:rsidRPr="002052D9">
              <w:rPr>
                <w:rFonts w:ascii="Verdana" w:eastAsia="Times New Roman" w:hAnsi="Verdana" w:cs="Times New Roman"/>
                <w:b/>
                <w:bCs/>
                <w:color w:val="000000"/>
                <w:sz w:val="18"/>
                <w:szCs w:val="18"/>
                <w:lang w:eastAsia="bg-BG"/>
              </w:rPr>
              <w:t>Съдебни експертизи по класове и видове</w:t>
            </w:r>
          </w:p>
          <w:p w:rsidR="002052D9" w:rsidRPr="002052D9" w:rsidRDefault="002052D9" w:rsidP="002052D9">
            <w:pPr>
              <w:spacing w:after="0" w:line="240" w:lineRule="auto"/>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br/>
              <w:t xml:space="preserve">1. </w:t>
            </w:r>
            <w:r w:rsidRPr="002052D9">
              <w:rPr>
                <w:rFonts w:ascii="Verdana" w:eastAsia="Times New Roman" w:hAnsi="Verdana" w:cs="Times New Roman"/>
                <w:i/>
                <w:iCs/>
                <w:color w:val="000000"/>
                <w:sz w:val="18"/>
                <w:szCs w:val="18"/>
                <w:lang w:eastAsia="bg-BG"/>
              </w:rPr>
              <w:t>Клас "</w:t>
            </w:r>
            <w:proofErr w:type="spellStart"/>
            <w:r w:rsidRPr="002052D9">
              <w:rPr>
                <w:rFonts w:ascii="Verdana" w:eastAsia="Times New Roman" w:hAnsi="Verdana" w:cs="Times New Roman"/>
                <w:i/>
                <w:iCs/>
                <w:color w:val="000000"/>
                <w:sz w:val="18"/>
                <w:szCs w:val="18"/>
                <w:lang w:eastAsia="bg-BG"/>
              </w:rPr>
              <w:t>Криминалистични</w:t>
            </w:r>
            <w:proofErr w:type="spellEnd"/>
            <w:r w:rsidRPr="002052D9">
              <w:rPr>
                <w:rFonts w:ascii="Verdana" w:eastAsia="Times New Roman" w:hAnsi="Verdana" w:cs="Times New Roman"/>
                <w:i/>
                <w:iCs/>
                <w:color w:val="000000"/>
                <w:sz w:val="18"/>
                <w:szCs w:val="18"/>
                <w:lang w:eastAsia="bg-BG"/>
              </w:rPr>
              <w:t xml:space="preserve">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1.</w:t>
            </w:r>
            <w:proofErr w:type="spellStart"/>
            <w:r w:rsidRPr="002052D9">
              <w:rPr>
                <w:rFonts w:ascii="Verdana" w:eastAsia="Times New Roman" w:hAnsi="Verdana" w:cs="Times New Roman"/>
                <w:color w:val="000000"/>
                <w:sz w:val="18"/>
                <w:szCs w:val="18"/>
                <w:lang w:eastAsia="bg-BG"/>
              </w:rPr>
              <w:t>1</w:t>
            </w:r>
            <w:proofErr w:type="spellEnd"/>
            <w:r w:rsidRPr="002052D9">
              <w:rPr>
                <w:rFonts w:ascii="Verdana" w:eastAsia="Times New Roman" w:hAnsi="Verdana" w:cs="Times New Roman"/>
                <w:color w:val="000000"/>
                <w:sz w:val="18"/>
                <w:szCs w:val="18"/>
                <w:lang w:eastAsia="bg-BG"/>
              </w:rPr>
              <w:t xml:space="preserve">. </w:t>
            </w:r>
            <w:proofErr w:type="spellStart"/>
            <w:r w:rsidRPr="002052D9">
              <w:rPr>
                <w:rFonts w:ascii="Verdana" w:eastAsia="Times New Roman" w:hAnsi="Verdana" w:cs="Times New Roman"/>
                <w:color w:val="000000"/>
                <w:sz w:val="18"/>
                <w:szCs w:val="18"/>
                <w:lang w:eastAsia="bg-BG"/>
              </w:rPr>
              <w:t>Криминалистични</w:t>
            </w:r>
            <w:proofErr w:type="spellEnd"/>
            <w:r w:rsidRPr="002052D9">
              <w:rPr>
                <w:rFonts w:ascii="Verdana" w:eastAsia="Times New Roman" w:hAnsi="Verdana" w:cs="Times New Roman"/>
                <w:color w:val="000000"/>
                <w:sz w:val="18"/>
                <w:szCs w:val="18"/>
                <w:lang w:eastAsia="bg-BG"/>
              </w:rPr>
              <w:t xml:space="preserve"> експертизи на писмени доказателства.</w:t>
            </w:r>
            <w:r w:rsidRPr="002052D9">
              <w:rPr>
                <w:rFonts w:ascii="Verdana" w:eastAsia="Times New Roman" w:hAnsi="Verdana" w:cs="Times New Roman"/>
                <w:color w:val="000000"/>
                <w:sz w:val="18"/>
                <w:szCs w:val="18"/>
                <w:lang w:eastAsia="bg-BG"/>
              </w:rPr>
              <w:br/>
              <w:t xml:space="preserve">1.2. </w:t>
            </w:r>
            <w:proofErr w:type="spellStart"/>
            <w:r w:rsidRPr="002052D9">
              <w:rPr>
                <w:rFonts w:ascii="Verdana" w:eastAsia="Times New Roman" w:hAnsi="Verdana" w:cs="Times New Roman"/>
                <w:color w:val="000000"/>
                <w:sz w:val="18"/>
                <w:szCs w:val="18"/>
                <w:lang w:eastAsia="bg-BG"/>
              </w:rPr>
              <w:t>Трасологични</w:t>
            </w:r>
            <w:proofErr w:type="spellEnd"/>
            <w:r w:rsidRPr="002052D9">
              <w:rPr>
                <w:rFonts w:ascii="Verdana" w:eastAsia="Times New Roman" w:hAnsi="Verdana" w:cs="Times New Roman"/>
                <w:color w:val="000000"/>
                <w:sz w:val="18"/>
                <w:szCs w:val="18"/>
                <w:lang w:eastAsia="bg-BG"/>
              </w:rPr>
              <w:t xml:space="preserve"> експертизи.</w:t>
            </w:r>
            <w:r w:rsidRPr="002052D9">
              <w:rPr>
                <w:rFonts w:ascii="Verdana" w:eastAsia="Times New Roman" w:hAnsi="Verdana" w:cs="Times New Roman"/>
                <w:color w:val="000000"/>
                <w:sz w:val="18"/>
                <w:szCs w:val="18"/>
                <w:lang w:eastAsia="bg-BG"/>
              </w:rPr>
              <w:br/>
              <w:t>1.3. Съдебно-балистични експертизи.</w:t>
            </w:r>
            <w:r w:rsidRPr="002052D9">
              <w:rPr>
                <w:rFonts w:ascii="Verdana" w:eastAsia="Times New Roman" w:hAnsi="Verdana" w:cs="Times New Roman"/>
                <w:color w:val="000000"/>
                <w:sz w:val="18"/>
                <w:szCs w:val="18"/>
                <w:lang w:eastAsia="bg-BG"/>
              </w:rPr>
              <w:br/>
              <w:t xml:space="preserve">1.4. </w:t>
            </w:r>
            <w:proofErr w:type="spellStart"/>
            <w:r w:rsidRPr="002052D9">
              <w:rPr>
                <w:rFonts w:ascii="Verdana" w:eastAsia="Times New Roman" w:hAnsi="Verdana" w:cs="Times New Roman"/>
                <w:color w:val="000000"/>
                <w:sz w:val="18"/>
                <w:szCs w:val="18"/>
                <w:lang w:eastAsia="bg-BG"/>
              </w:rPr>
              <w:t>Дактилоскопни</w:t>
            </w:r>
            <w:proofErr w:type="spellEnd"/>
            <w:r w:rsidRPr="002052D9">
              <w:rPr>
                <w:rFonts w:ascii="Verdana" w:eastAsia="Times New Roman" w:hAnsi="Verdana" w:cs="Times New Roman"/>
                <w:color w:val="000000"/>
                <w:sz w:val="18"/>
                <w:szCs w:val="18"/>
                <w:lang w:eastAsia="bg-BG"/>
              </w:rPr>
              <w:t xml:space="preserve"> експертизи.</w:t>
            </w:r>
            <w:r w:rsidRPr="002052D9">
              <w:rPr>
                <w:rFonts w:ascii="Verdana" w:eastAsia="Times New Roman" w:hAnsi="Verdana" w:cs="Times New Roman"/>
                <w:color w:val="000000"/>
                <w:sz w:val="18"/>
                <w:szCs w:val="18"/>
                <w:lang w:eastAsia="bg-BG"/>
              </w:rPr>
              <w:br/>
              <w:t xml:space="preserve">1.5. Биометрични </w:t>
            </w:r>
            <w:proofErr w:type="spellStart"/>
            <w:r w:rsidRPr="002052D9">
              <w:rPr>
                <w:rFonts w:ascii="Verdana" w:eastAsia="Times New Roman" w:hAnsi="Verdana" w:cs="Times New Roman"/>
                <w:color w:val="000000"/>
                <w:sz w:val="18"/>
                <w:szCs w:val="18"/>
                <w:lang w:eastAsia="bg-BG"/>
              </w:rPr>
              <w:t>криминалистични</w:t>
            </w:r>
            <w:proofErr w:type="spellEnd"/>
            <w:r w:rsidRPr="002052D9">
              <w:rPr>
                <w:rFonts w:ascii="Verdana" w:eastAsia="Times New Roman" w:hAnsi="Verdana" w:cs="Times New Roman"/>
                <w:color w:val="000000"/>
                <w:sz w:val="18"/>
                <w:szCs w:val="18"/>
                <w:lang w:eastAsia="bg-BG"/>
              </w:rPr>
              <w:t xml:space="preserve"> експертизи.</w:t>
            </w:r>
            <w:r w:rsidRPr="002052D9">
              <w:rPr>
                <w:rFonts w:ascii="Verdana" w:eastAsia="Times New Roman" w:hAnsi="Verdana" w:cs="Times New Roman"/>
                <w:color w:val="000000"/>
                <w:sz w:val="18"/>
                <w:szCs w:val="18"/>
                <w:lang w:eastAsia="bg-BG"/>
              </w:rPr>
              <w:br/>
              <w:t>1.6.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095C7038" wp14:editId="3A49BC35">
                      <wp:extent cx="304800" cy="304800"/>
                      <wp:effectExtent l="0" t="0" r="0" b="0"/>
                      <wp:docPr id="7" name="AutoShape 103"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3"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b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TzASpIUS3W6t9JFRHF1hVDJDIWFEcQOFgdXGShVyKoUJNx2BctjBmleefd1wsZk3nG4OWOHinyva&#10;Z6GQdNsyYfuyatYQC5oyNVcGI505iPq+jF3Fwk6ZzCN3dfbTJ/WoXf6NepB0Y5CQ85qINbs1CjQA&#10;ygR2xy2tZVczUkIaL9z1PpxDA97QqvsoS8gHgXx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K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1pnC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Лицево-идентификационни експертизи.</w:t>
            </w:r>
            <w:r w:rsidRPr="002052D9">
              <w:rPr>
                <w:rFonts w:ascii="Verdana" w:eastAsia="Times New Roman" w:hAnsi="Verdana" w:cs="Times New Roman"/>
                <w:color w:val="000000"/>
                <w:sz w:val="18"/>
                <w:szCs w:val="18"/>
                <w:lang w:eastAsia="bg-BG"/>
              </w:rPr>
              <w:br/>
              <w:t>1.7.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39C60902" wp14:editId="7D545DB3">
                      <wp:extent cx="304800" cy="304800"/>
                      <wp:effectExtent l="0" t="0" r="0" b="0"/>
                      <wp:docPr id="6" name="AutoShape 104"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4"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5b1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zESpIUS3W6t9JFRHCUYlcxQSBhR3EBhYLWxUoWcSmHCTUegHHaw5pVnXzdcbOYNp5sDVrj454r2&#10;WSgk3bZM2L6smjXEgqZMzZXBSGcOor4vY1exsFMm88hdnf30ST1ql3+jHiTdGCTkvCZizW6NAg2A&#10;MoHdcUtr2dWMlJDGC3e9D+fQgDe06j7KEvJBIB+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t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1pnC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w:t>
            </w:r>
            <w:proofErr w:type="spellStart"/>
            <w:r w:rsidRPr="002052D9">
              <w:rPr>
                <w:rFonts w:ascii="Verdana" w:eastAsia="Times New Roman" w:hAnsi="Verdana" w:cs="Times New Roman"/>
                <w:color w:val="000000"/>
                <w:sz w:val="18"/>
                <w:szCs w:val="18"/>
                <w:lang w:eastAsia="bg-BG"/>
              </w:rPr>
              <w:t>Фоноскопни</w:t>
            </w:r>
            <w:proofErr w:type="spellEnd"/>
            <w:r w:rsidRPr="002052D9">
              <w:rPr>
                <w:rFonts w:ascii="Verdana" w:eastAsia="Times New Roman" w:hAnsi="Verdana" w:cs="Times New Roman"/>
                <w:color w:val="000000"/>
                <w:sz w:val="18"/>
                <w:szCs w:val="18"/>
                <w:lang w:eastAsia="bg-BG"/>
              </w:rPr>
              <w:t xml:space="preserve"> експертизи.</w:t>
            </w:r>
            <w:r w:rsidRPr="002052D9">
              <w:rPr>
                <w:rFonts w:ascii="Verdana" w:eastAsia="Times New Roman" w:hAnsi="Verdana" w:cs="Times New Roman"/>
                <w:color w:val="000000"/>
                <w:sz w:val="18"/>
                <w:szCs w:val="18"/>
                <w:lang w:eastAsia="bg-BG"/>
              </w:rPr>
              <w:br/>
              <w:t>1.8.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289BA346" wp14:editId="75D38905">
                      <wp:extent cx="304800" cy="304800"/>
                      <wp:effectExtent l="0" t="0" r="0" b="0"/>
                      <wp:docPr id="5" name="AutoShape 105"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5"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Bh/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Идентификация на моторни превозни средства.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7"/>
        <w:gridCol w:w="2260"/>
        <w:gridCol w:w="2260"/>
        <w:gridCol w:w="2260"/>
        <w:gridCol w:w="2260"/>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77" w:name="to_paragraph_id52691237"/>
            <w:bookmarkEnd w:id="77"/>
            <w:r w:rsidRPr="002052D9">
              <w:rPr>
                <w:rFonts w:ascii="Verdana" w:eastAsia="Times New Roman" w:hAnsi="Verdana" w:cs="Times New Roman"/>
                <w:color w:val="000000"/>
                <w:sz w:val="18"/>
                <w:szCs w:val="18"/>
                <w:lang w:eastAsia="bg-BG"/>
              </w:rPr>
              <w:t xml:space="preserve">2. </w:t>
            </w:r>
            <w:r w:rsidRPr="002052D9">
              <w:rPr>
                <w:rFonts w:ascii="Verdana" w:eastAsia="Times New Roman" w:hAnsi="Verdana" w:cs="Times New Roman"/>
                <w:i/>
                <w:iCs/>
                <w:color w:val="000000"/>
                <w:sz w:val="18"/>
                <w:szCs w:val="18"/>
                <w:lang w:eastAsia="bg-BG"/>
              </w:rPr>
              <w:t>Клас "Съдебномедицински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color w:val="000000"/>
                <w:sz w:val="18"/>
                <w:szCs w:val="18"/>
                <w:lang w:eastAsia="bg-BG"/>
              </w:rPr>
              <w:lastRenderedPageBreak/>
              <w:t>2.1. Съдебномедицинска експертиза на труп и трупни части.</w:t>
            </w:r>
            <w:r w:rsidRPr="002052D9">
              <w:rPr>
                <w:rFonts w:ascii="Verdana" w:eastAsia="Times New Roman" w:hAnsi="Verdana" w:cs="Times New Roman"/>
                <w:color w:val="000000"/>
                <w:sz w:val="18"/>
                <w:szCs w:val="18"/>
                <w:lang w:eastAsia="bg-BG"/>
              </w:rPr>
              <w:br/>
              <w:t>2.</w:t>
            </w:r>
            <w:proofErr w:type="spellStart"/>
            <w:r w:rsidRPr="002052D9">
              <w:rPr>
                <w:rFonts w:ascii="Verdana" w:eastAsia="Times New Roman" w:hAnsi="Verdana" w:cs="Times New Roman"/>
                <w:color w:val="000000"/>
                <w:sz w:val="18"/>
                <w:szCs w:val="18"/>
                <w:lang w:eastAsia="bg-BG"/>
              </w:rPr>
              <w:t>2</w:t>
            </w:r>
            <w:proofErr w:type="spellEnd"/>
            <w:r w:rsidRPr="002052D9">
              <w:rPr>
                <w:rFonts w:ascii="Verdana" w:eastAsia="Times New Roman" w:hAnsi="Verdana" w:cs="Times New Roman"/>
                <w:color w:val="000000"/>
                <w:sz w:val="18"/>
                <w:szCs w:val="18"/>
                <w:lang w:eastAsia="bg-BG"/>
              </w:rPr>
              <w:t>. Съдебномедицинска експертиза на живи лица.</w:t>
            </w:r>
            <w:r w:rsidRPr="002052D9">
              <w:rPr>
                <w:rFonts w:ascii="Verdana" w:eastAsia="Times New Roman" w:hAnsi="Verdana" w:cs="Times New Roman"/>
                <w:color w:val="000000"/>
                <w:sz w:val="18"/>
                <w:szCs w:val="18"/>
                <w:lang w:eastAsia="bg-BG"/>
              </w:rPr>
              <w:br/>
              <w:t>2.3. Съдебномедицинска експертиза на веществени доказателства.</w:t>
            </w:r>
            <w:r w:rsidRPr="002052D9">
              <w:rPr>
                <w:rFonts w:ascii="Verdana" w:eastAsia="Times New Roman" w:hAnsi="Verdana" w:cs="Times New Roman"/>
                <w:color w:val="000000"/>
                <w:sz w:val="18"/>
                <w:szCs w:val="18"/>
                <w:lang w:eastAsia="bg-BG"/>
              </w:rPr>
              <w:br/>
              <w:t>2.4. Съдебномедицинска експертиза по материали на досъдебното и съдебното производство.</w:t>
            </w:r>
            <w:r w:rsidRPr="002052D9">
              <w:rPr>
                <w:rFonts w:ascii="Verdana" w:eastAsia="Times New Roman" w:hAnsi="Verdana" w:cs="Times New Roman"/>
                <w:color w:val="000000"/>
                <w:sz w:val="18"/>
                <w:szCs w:val="18"/>
                <w:lang w:eastAsia="bg-BG"/>
              </w:rPr>
              <w:br/>
              <w:t>2.5. Съдебномедицинска експертиза за телесно здраве.</w:t>
            </w:r>
            <w:r w:rsidRPr="002052D9">
              <w:rPr>
                <w:rFonts w:ascii="Verdana" w:eastAsia="Times New Roman" w:hAnsi="Verdana" w:cs="Times New Roman"/>
                <w:color w:val="000000"/>
                <w:sz w:val="18"/>
                <w:szCs w:val="18"/>
                <w:lang w:eastAsia="bg-BG"/>
              </w:rPr>
              <w:br/>
              <w:t>2.6. Съдебномедицински експертизи за идентификация на човека.</w:t>
            </w:r>
            <w:r w:rsidRPr="002052D9">
              <w:rPr>
                <w:rFonts w:ascii="Verdana" w:eastAsia="Times New Roman" w:hAnsi="Verdana" w:cs="Times New Roman"/>
                <w:color w:val="000000"/>
                <w:sz w:val="18"/>
                <w:szCs w:val="18"/>
                <w:lang w:eastAsia="bg-BG"/>
              </w:rPr>
              <w:br/>
              <w:t>2.7. Съдебномедицинска експертиза за установяване на родителския произход.</w:t>
            </w:r>
            <w:r w:rsidRPr="002052D9">
              <w:rPr>
                <w:rFonts w:ascii="Verdana" w:eastAsia="Times New Roman" w:hAnsi="Verdana" w:cs="Times New Roman"/>
                <w:color w:val="000000"/>
                <w:sz w:val="18"/>
                <w:szCs w:val="18"/>
                <w:lang w:eastAsia="bg-BG"/>
              </w:rPr>
              <w:br/>
              <w:t>2.8.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4F3C87CA" wp14:editId="60323DB4">
                      <wp:extent cx="304800" cy="304800"/>
                      <wp:effectExtent l="0" t="0" r="0" b="0"/>
                      <wp:docPr id="4" name="AutoShape 106"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6"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Pe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1pnC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Съдебномедицински експертизи за идентификация на личността, включително и при изследвания за родителски произход, чрез </w:t>
            </w:r>
            <w:proofErr w:type="spellStart"/>
            <w:r w:rsidRPr="002052D9">
              <w:rPr>
                <w:rFonts w:ascii="Verdana" w:eastAsia="Times New Roman" w:hAnsi="Verdana" w:cs="Times New Roman"/>
                <w:color w:val="000000"/>
                <w:sz w:val="18"/>
                <w:szCs w:val="18"/>
                <w:lang w:eastAsia="bg-BG"/>
              </w:rPr>
              <w:t>серологични</w:t>
            </w:r>
            <w:proofErr w:type="spellEnd"/>
            <w:r w:rsidRPr="002052D9">
              <w:rPr>
                <w:rFonts w:ascii="Verdana" w:eastAsia="Times New Roman" w:hAnsi="Verdana" w:cs="Times New Roman"/>
                <w:color w:val="000000"/>
                <w:sz w:val="18"/>
                <w:szCs w:val="18"/>
                <w:lang w:eastAsia="bg-BG"/>
              </w:rPr>
              <w:t xml:space="preserve">, ДНК, морфологични, </w:t>
            </w:r>
            <w:proofErr w:type="spellStart"/>
            <w:r w:rsidRPr="002052D9">
              <w:rPr>
                <w:rFonts w:ascii="Verdana" w:eastAsia="Times New Roman" w:hAnsi="Verdana" w:cs="Times New Roman"/>
                <w:color w:val="000000"/>
                <w:sz w:val="18"/>
                <w:szCs w:val="18"/>
                <w:lang w:eastAsia="bg-BG"/>
              </w:rPr>
              <w:t>морфометрични</w:t>
            </w:r>
            <w:proofErr w:type="spellEnd"/>
            <w:r w:rsidRPr="002052D9">
              <w:rPr>
                <w:rFonts w:ascii="Verdana" w:eastAsia="Times New Roman" w:hAnsi="Verdana" w:cs="Times New Roman"/>
                <w:color w:val="000000"/>
                <w:sz w:val="18"/>
                <w:szCs w:val="18"/>
                <w:lang w:eastAsia="bg-BG"/>
              </w:rPr>
              <w:t xml:space="preserve"> и други анализи.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6667"/>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78" w:name="to_paragraph_id52691238"/>
            <w:bookmarkEnd w:id="78"/>
            <w:r w:rsidRPr="002052D9">
              <w:rPr>
                <w:rFonts w:ascii="Verdana" w:eastAsia="Times New Roman" w:hAnsi="Verdana" w:cs="Times New Roman"/>
                <w:color w:val="000000"/>
                <w:sz w:val="18"/>
                <w:szCs w:val="18"/>
                <w:lang w:eastAsia="bg-BG"/>
              </w:rPr>
              <w:t xml:space="preserve">3. </w:t>
            </w:r>
            <w:r w:rsidRPr="002052D9">
              <w:rPr>
                <w:rFonts w:ascii="Verdana" w:eastAsia="Times New Roman" w:hAnsi="Verdana" w:cs="Times New Roman"/>
                <w:i/>
                <w:iCs/>
                <w:color w:val="000000"/>
                <w:sz w:val="18"/>
                <w:szCs w:val="18"/>
                <w:lang w:eastAsia="bg-BG"/>
              </w:rPr>
              <w:t>Клас "Съдебна експертиза на психичното състояние"</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3.1. Съдебно-психиатрична експертиза.</w:t>
            </w:r>
            <w:r w:rsidRPr="002052D9">
              <w:rPr>
                <w:rFonts w:ascii="Verdana" w:eastAsia="Times New Roman" w:hAnsi="Verdana" w:cs="Times New Roman"/>
                <w:color w:val="000000"/>
                <w:sz w:val="18"/>
                <w:szCs w:val="18"/>
                <w:lang w:eastAsia="bg-BG"/>
              </w:rPr>
              <w:br/>
              <w:t>3.2. Съдебно-психологична експертиза.</w:t>
            </w:r>
            <w:r w:rsidRPr="002052D9">
              <w:rPr>
                <w:rFonts w:ascii="Verdana" w:eastAsia="Times New Roman" w:hAnsi="Verdana" w:cs="Times New Roman"/>
                <w:color w:val="000000"/>
                <w:sz w:val="18"/>
                <w:szCs w:val="18"/>
                <w:lang w:eastAsia="bg-BG"/>
              </w:rPr>
              <w:br/>
              <w:t>3.</w:t>
            </w:r>
            <w:proofErr w:type="spellStart"/>
            <w:r w:rsidRPr="002052D9">
              <w:rPr>
                <w:rFonts w:ascii="Verdana" w:eastAsia="Times New Roman" w:hAnsi="Verdana" w:cs="Times New Roman"/>
                <w:color w:val="000000"/>
                <w:sz w:val="18"/>
                <w:szCs w:val="18"/>
                <w:lang w:eastAsia="bg-BG"/>
              </w:rPr>
              <w:t>3</w:t>
            </w:r>
            <w:proofErr w:type="spellEnd"/>
            <w:r w:rsidRPr="002052D9">
              <w:rPr>
                <w:rFonts w:ascii="Verdana" w:eastAsia="Times New Roman" w:hAnsi="Verdana" w:cs="Times New Roman"/>
                <w:color w:val="000000"/>
                <w:sz w:val="18"/>
                <w:szCs w:val="18"/>
                <w:lang w:eastAsia="bg-BG"/>
              </w:rPr>
              <w:t xml:space="preserve">. Съдебна </w:t>
            </w:r>
            <w:proofErr w:type="spellStart"/>
            <w:r w:rsidRPr="002052D9">
              <w:rPr>
                <w:rFonts w:ascii="Verdana" w:eastAsia="Times New Roman" w:hAnsi="Verdana" w:cs="Times New Roman"/>
                <w:color w:val="000000"/>
                <w:sz w:val="18"/>
                <w:szCs w:val="18"/>
                <w:lang w:eastAsia="bg-BG"/>
              </w:rPr>
              <w:t>психолого-психиатрична</w:t>
            </w:r>
            <w:proofErr w:type="spellEnd"/>
            <w:r w:rsidRPr="002052D9">
              <w:rPr>
                <w:rFonts w:ascii="Verdana" w:eastAsia="Times New Roman" w:hAnsi="Verdana" w:cs="Times New Roman"/>
                <w:color w:val="000000"/>
                <w:sz w:val="18"/>
                <w:szCs w:val="18"/>
                <w:lang w:eastAsia="bg-BG"/>
              </w:rPr>
              <w:t xml:space="preserve"> експертиза.</w:t>
            </w:r>
            <w:r w:rsidRPr="002052D9">
              <w:rPr>
                <w:rFonts w:ascii="Verdana" w:eastAsia="Times New Roman" w:hAnsi="Verdana" w:cs="Times New Roman"/>
                <w:color w:val="000000"/>
                <w:sz w:val="18"/>
                <w:szCs w:val="18"/>
                <w:lang w:eastAsia="bg-BG"/>
              </w:rPr>
              <w:br/>
              <w:t xml:space="preserve">3.4. Съдебна експертиза на психичното състояние по писмени данни.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5"/>
        <w:gridCol w:w="1215"/>
        <w:gridCol w:w="1215"/>
        <w:gridCol w:w="1215"/>
        <w:gridCol w:w="1215"/>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79" w:name="to_paragraph_id48295828"/>
            <w:bookmarkEnd w:id="79"/>
            <w:r w:rsidRPr="002052D9">
              <w:rPr>
                <w:rFonts w:ascii="Verdana" w:eastAsia="Times New Roman" w:hAnsi="Verdana" w:cs="Times New Roman"/>
                <w:color w:val="000000"/>
                <w:sz w:val="18"/>
                <w:szCs w:val="18"/>
                <w:lang w:eastAsia="bg-BG"/>
              </w:rPr>
              <w:t xml:space="preserve">4. </w:t>
            </w:r>
            <w:r w:rsidRPr="002052D9">
              <w:rPr>
                <w:rFonts w:ascii="Verdana" w:eastAsia="Times New Roman" w:hAnsi="Verdana" w:cs="Times New Roman"/>
                <w:i/>
                <w:iCs/>
                <w:color w:val="000000"/>
                <w:sz w:val="18"/>
                <w:szCs w:val="18"/>
                <w:lang w:eastAsia="bg-BG"/>
              </w:rPr>
              <w:t>Клас "Съдебно-икономически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4.1. Съдебно-счетоводна експертиза.</w:t>
            </w:r>
            <w:r w:rsidRPr="002052D9">
              <w:rPr>
                <w:rFonts w:ascii="Verdana" w:eastAsia="Times New Roman" w:hAnsi="Verdana" w:cs="Times New Roman"/>
                <w:color w:val="000000"/>
                <w:sz w:val="18"/>
                <w:szCs w:val="18"/>
                <w:lang w:eastAsia="bg-BG"/>
              </w:rPr>
              <w:br/>
              <w:t>4.2. Съдебна финансово-икономическа експертиза.</w:t>
            </w:r>
            <w:r w:rsidRPr="002052D9">
              <w:rPr>
                <w:rFonts w:ascii="Verdana" w:eastAsia="Times New Roman" w:hAnsi="Verdana" w:cs="Times New Roman"/>
                <w:color w:val="000000"/>
                <w:sz w:val="18"/>
                <w:szCs w:val="18"/>
                <w:lang w:eastAsia="bg-BG"/>
              </w:rPr>
              <w:br/>
              <w:t xml:space="preserve">4.3. Съдебно-стокова експертиза.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132"/>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0" w:name="to_paragraph_id52691239"/>
            <w:bookmarkEnd w:id="80"/>
            <w:r w:rsidRPr="002052D9">
              <w:rPr>
                <w:rFonts w:ascii="Verdana" w:eastAsia="Times New Roman" w:hAnsi="Verdana" w:cs="Times New Roman"/>
                <w:color w:val="000000"/>
                <w:sz w:val="18"/>
                <w:szCs w:val="18"/>
                <w:lang w:eastAsia="bg-BG"/>
              </w:rPr>
              <w:t xml:space="preserve">5. </w:t>
            </w:r>
            <w:r w:rsidRPr="002052D9">
              <w:rPr>
                <w:rFonts w:ascii="Verdana" w:eastAsia="Times New Roman" w:hAnsi="Verdana" w:cs="Times New Roman"/>
                <w:i/>
                <w:iCs/>
                <w:color w:val="000000"/>
                <w:sz w:val="18"/>
                <w:szCs w:val="18"/>
                <w:lang w:eastAsia="bg-BG"/>
              </w:rPr>
              <w:t>Клас "Съдебни инженерно-технически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5.1. Съдебна инженерно-техническа експертиза.</w:t>
            </w:r>
            <w:r w:rsidRPr="002052D9">
              <w:rPr>
                <w:rFonts w:ascii="Verdana" w:eastAsia="Times New Roman" w:hAnsi="Verdana" w:cs="Times New Roman"/>
                <w:color w:val="000000"/>
                <w:sz w:val="18"/>
                <w:szCs w:val="18"/>
                <w:lang w:eastAsia="bg-BG"/>
              </w:rPr>
              <w:br/>
              <w:t xml:space="preserve">5.2. Съдебна </w:t>
            </w:r>
            <w:proofErr w:type="spellStart"/>
            <w:r w:rsidRPr="002052D9">
              <w:rPr>
                <w:rFonts w:ascii="Verdana" w:eastAsia="Times New Roman" w:hAnsi="Verdana" w:cs="Times New Roman"/>
                <w:color w:val="000000"/>
                <w:sz w:val="18"/>
                <w:szCs w:val="18"/>
                <w:lang w:eastAsia="bg-BG"/>
              </w:rPr>
              <w:t>автотехническа</w:t>
            </w:r>
            <w:proofErr w:type="spellEnd"/>
            <w:r w:rsidRPr="002052D9">
              <w:rPr>
                <w:rFonts w:ascii="Verdana" w:eastAsia="Times New Roman" w:hAnsi="Verdana" w:cs="Times New Roman"/>
                <w:color w:val="000000"/>
                <w:sz w:val="18"/>
                <w:szCs w:val="18"/>
                <w:lang w:eastAsia="bg-BG"/>
              </w:rPr>
              <w:t xml:space="preserve"> експертиза.</w:t>
            </w:r>
            <w:r w:rsidRPr="002052D9">
              <w:rPr>
                <w:rFonts w:ascii="Verdana" w:eastAsia="Times New Roman" w:hAnsi="Verdana" w:cs="Times New Roman"/>
                <w:color w:val="000000"/>
                <w:sz w:val="18"/>
                <w:szCs w:val="18"/>
                <w:lang w:eastAsia="bg-BG"/>
              </w:rPr>
              <w:br/>
              <w:t>5.3. Съдебна инженерно-технологична експертиза.</w:t>
            </w:r>
            <w:r w:rsidRPr="002052D9">
              <w:rPr>
                <w:rFonts w:ascii="Verdana" w:eastAsia="Times New Roman" w:hAnsi="Verdana" w:cs="Times New Roman"/>
                <w:color w:val="000000"/>
                <w:sz w:val="18"/>
                <w:szCs w:val="18"/>
                <w:lang w:eastAsia="bg-BG"/>
              </w:rPr>
              <w:br/>
              <w:t>5.4. Съдебна компютърно-техническа експертиза.</w:t>
            </w:r>
            <w:r w:rsidRPr="002052D9">
              <w:rPr>
                <w:rFonts w:ascii="Verdana" w:eastAsia="Times New Roman" w:hAnsi="Verdana" w:cs="Times New Roman"/>
                <w:color w:val="000000"/>
                <w:sz w:val="18"/>
                <w:szCs w:val="18"/>
                <w:lang w:eastAsia="bg-BG"/>
              </w:rPr>
              <w:br/>
              <w:t>5.</w:t>
            </w:r>
            <w:proofErr w:type="spellStart"/>
            <w:r w:rsidRPr="002052D9">
              <w:rPr>
                <w:rFonts w:ascii="Verdana" w:eastAsia="Times New Roman" w:hAnsi="Verdana" w:cs="Times New Roman"/>
                <w:color w:val="000000"/>
                <w:sz w:val="18"/>
                <w:szCs w:val="18"/>
                <w:lang w:eastAsia="bg-BG"/>
              </w:rPr>
              <w:t>5</w:t>
            </w:r>
            <w:proofErr w:type="spellEnd"/>
            <w:r w:rsidRPr="002052D9">
              <w:rPr>
                <w:rFonts w:ascii="Verdana" w:eastAsia="Times New Roman" w:hAnsi="Verdana" w:cs="Times New Roman"/>
                <w:color w:val="000000"/>
                <w:sz w:val="18"/>
                <w:szCs w:val="18"/>
                <w:lang w:eastAsia="bg-BG"/>
              </w:rPr>
              <w:t>. Съдебна строително-техническа експертиза.</w:t>
            </w:r>
            <w:r w:rsidRPr="002052D9">
              <w:rPr>
                <w:rFonts w:ascii="Verdana" w:eastAsia="Times New Roman" w:hAnsi="Verdana" w:cs="Times New Roman"/>
                <w:color w:val="000000"/>
                <w:sz w:val="18"/>
                <w:szCs w:val="18"/>
                <w:lang w:eastAsia="bg-BG"/>
              </w:rPr>
              <w:br/>
              <w:t xml:space="preserve">5.6. Съдебна </w:t>
            </w:r>
            <w:proofErr w:type="spellStart"/>
            <w:r w:rsidRPr="002052D9">
              <w:rPr>
                <w:rFonts w:ascii="Verdana" w:eastAsia="Times New Roman" w:hAnsi="Verdana" w:cs="Times New Roman"/>
                <w:color w:val="000000"/>
                <w:sz w:val="18"/>
                <w:szCs w:val="18"/>
                <w:lang w:eastAsia="bg-BG"/>
              </w:rPr>
              <w:t>пожаротехническа</w:t>
            </w:r>
            <w:proofErr w:type="spellEnd"/>
            <w:r w:rsidRPr="002052D9">
              <w:rPr>
                <w:rFonts w:ascii="Verdana" w:eastAsia="Times New Roman" w:hAnsi="Verdana" w:cs="Times New Roman"/>
                <w:color w:val="000000"/>
                <w:sz w:val="18"/>
                <w:szCs w:val="18"/>
                <w:lang w:eastAsia="bg-BG"/>
              </w:rPr>
              <w:t xml:space="preserve"> експертиза.</w:t>
            </w:r>
            <w:r w:rsidRPr="002052D9">
              <w:rPr>
                <w:rFonts w:ascii="Verdana" w:eastAsia="Times New Roman" w:hAnsi="Verdana" w:cs="Times New Roman"/>
                <w:color w:val="000000"/>
                <w:sz w:val="18"/>
                <w:szCs w:val="18"/>
                <w:lang w:eastAsia="bg-BG"/>
              </w:rPr>
              <w:br/>
              <w:t>5.7. Съдебно-енергийна експертиза.</w:t>
            </w:r>
            <w:r w:rsidRPr="002052D9">
              <w:rPr>
                <w:rFonts w:ascii="Verdana" w:eastAsia="Times New Roman" w:hAnsi="Verdana" w:cs="Times New Roman"/>
                <w:color w:val="000000"/>
                <w:sz w:val="18"/>
                <w:szCs w:val="18"/>
                <w:lang w:eastAsia="bg-BG"/>
              </w:rPr>
              <w:br/>
              <w:t xml:space="preserve">5.8. </w:t>
            </w:r>
            <w:proofErr w:type="spellStart"/>
            <w:r w:rsidRPr="002052D9">
              <w:rPr>
                <w:rFonts w:ascii="Verdana" w:eastAsia="Times New Roman" w:hAnsi="Verdana" w:cs="Times New Roman"/>
                <w:color w:val="000000"/>
                <w:sz w:val="18"/>
                <w:szCs w:val="18"/>
                <w:lang w:eastAsia="bg-BG"/>
              </w:rPr>
              <w:t>Съдебнооценителска</w:t>
            </w:r>
            <w:proofErr w:type="spellEnd"/>
            <w:r w:rsidRPr="002052D9">
              <w:rPr>
                <w:rFonts w:ascii="Verdana" w:eastAsia="Times New Roman" w:hAnsi="Verdana" w:cs="Times New Roman"/>
                <w:color w:val="000000"/>
                <w:sz w:val="18"/>
                <w:szCs w:val="18"/>
                <w:lang w:eastAsia="bg-BG"/>
              </w:rPr>
              <w:t xml:space="preserve"> </w:t>
            </w:r>
            <w:proofErr w:type="spellStart"/>
            <w:r w:rsidRPr="002052D9">
              <w:rPr>
                <w:rFonts w:ascii="Verdana" w:eastAsia="Times New Roman" w:hAnsi="Verdana" w:cs="Times New Roman"/>
                <w:color w:val="000000"/>
                <w:sz w:val="18"/>
                <w:szCs w:val="18"/>
                <w:lang w:eastAsia="bg-BG"/>
              </w:rPr>
              <w:t>автотехническа</w:t>
            </w:r>
            <w:proofErr w:type="spellEnd"/>
            <w:r w:rsidRPr="002052D9">
              <w:rPr>
                <w:rFonts w:ascii="Verdana" w:eastAsia="Times New Roman" w:hAnsi="Verdana" w:cs="Times New Roman"/>
                <w:color w:val="000000"/>
                <w:sz w:val="18"/>
                <w:szCs w:val="18"/>
                <w:lang w:eastAsia="bg-BG"/>
              </w:rPr>
              <w:t xml:space="preserve"> експертиза.</w:t>
            </w:r>
            <w:r w:rsidRPr="002052D9">
              <w:rPr>
                <w:rFonts w:ascii="Verdana" w:eastAsia="Times New Roman" w:hAnsi="Verdana" w:cs="Times New Roman"/>
                <w:color w:val="000000"/>
                <w:sz w:val="18"/>
                <w:szCs w:val="18"/>
                <w:lang w:eastAsia="bg-BG"/>
              </w:rPr>
              <w:br/>
              <w:t>5.9.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0275FCC2" wp14:editId="036E5434">
                      <wp:extent cx="304800" cy="304800"/>
                      <wp:effectExtent l="0" t="0" r="0" b="0"/>
                      <wp:docPr id="3" name="AutoShape 107"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7"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yTAAM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Съдебна електротехническа експертиза.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5"/>
        <w:gridCol w:w="1027"/>
        <w:gridCol w:w="1027"/>
        <w:gridCol w:w="1027"/>
        <w:gridCol w:w="1027"/>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1" w:name="to_paragraph_id48295830"/>
            <w:bookmarkEnd w:id="81"/>
            <w:r w:rsidRPr="002052D9">
              <w:rPr>
                <w:rFonts w:ascii="Verdana" w:eastAsia="Times New Roman" w:hAnsi="Verdana" w:cs="Times New Roman"/>
                <w:color w:val="000000"/>
                <w:sz w:val="18"/>
                <w:szCs w:val="18"/>
                <w:lang w:eastAsia="bg-BG"/>
              </w:rPr>
              <w:t xml:space="preserve">6. </w:t>
            </w:r>
            <w:r w:rsidRPr="002052D9">
              <w:rPr>
                <w:rFonts w:ascii="Verdana" w:eastAsia="Times New Roman" w:hAnsi="Verdana" w:cs="Times New Roman"/>
                <w:i/>
                <w:iCs/>
                <w:color w:val="000000"/>
                <w:sz w:val="18"/>
                <w:szCs w:val="18"/>
                <w:lang w:eastAsia="bg-BG"/>
              </w:rPr>
              <w:t>Клас "Съдебно-биологични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6.1. Съдебно-ботаническа експертиза.</w:t>
            </w:r>
            <w:r w:rsidRPr="002052D9">
              <w:rPr>
                <w:rFonts w:ascii="Verdana" w:eastAsia="Times New Roman" w:hAnsi="Verdana" w:cs="Times New Roman"/>
                <w:color w:val="000000"/>
                <w:sz w:val="18"/>
                <w:szCs w:val="18"/>
                <w:lang w:eastAsia="bg-BG"/>
              </w:rPr>
              <w:br/>
              <w:t>6.2. Съдебно-зоологическа експертиза.</w:t>
            </w:r>
            <w:r w:rsidRPr="002052D9">
              <w:rPr>
                <w:rFonts w:ascii="Verdana" w:eastAsia="Times New Roman" w:hAnsi="Verdana" w:cs="Times New Roman"/>
                <w:color w:val="000000"/>
                <w:sz w:val="18"/>
                <w:szCs w:val="18"/>
                <w:lang w:eastAsia="bg-BG"/>
              </w:rPr>
              <w:br/>
              <w:t>6.3. Съдебно-микробиологична експертиза.</w:t>
            </w:r>
            <w:r w:rsidRPr="002052D9">
              <w:rPr>
                <w:rFonts w:ascii="Verdana" w:eastAsia="Times New Roman" w:hAnsi="Verdana" w:cs="Times New Roman"/>
                <w:color w:val="000000"/>
                <w:sz w:val="18"/>
                <w:szCs w:val="18"/>
                <w:lang w:eastAsia="bg-BG"/>
              </w:rPr>
              <w:br/>
              <w:t>6.4. Съдебно-ентомологична експертиза.</w:t>
            </w:r>
            <w:r w:rsidRPr="002052D9">
              <w:rPr>
                <w:rFonts w:ascii="Verdana" w:eastAsia="Times New Roman" w:hAnsi="Verdana" w:cs="Times New Roman"/>
                <w:color w:val="000000"/>
                <w:sz w:val="18"/>
                <w:szCs w:val="18"/>
                <w:lang w:eastAsia="bg-BG"/>
              </w:rPr>
              <w:br/>
              <w:t xml:space="preserve">6.5. Съдебно-екологична експертиза.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6518"/>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2" w:name="to_paragraph_id48295831"/>
            <w:bookmarkEnd w:id="82"/>
            <w:r w:rsidRPr="002052D9">
              <w:rPr>
                <w:rFonts w:ascii="Verdana" w:eastAsia="Times New Roman" w:hAnsi="Verdana" w:cs="Times New Roman"/>
                <w:color w:val="000000"/>
                <w:sz w:val="18"/>
                <w:szCs w:val="18"/>
                <w:lang w:eastAsia="bg-BG"/>
              </w:rPr>
              <w:t xml:space="preserve">7. </w:t>
            </w:r>
            <w:r w:rsidRPr="002052D9">
              <w:rPr>
                <w:rFonts w:ascii="Verdana" w:eastAsia="Times New Roman" w:hAnsi="Verdana" w:cs="Times New Roman"/>
                <w:i/>
                <w:iCs/>
                <w:color w:val="000000"/>
                <w:sz w:val="18"/>
                <w:szCs w:val="18"/>
                <w:lang w:eastAsia="bg-BG"/>
              </w:rPr>
              <w:t>Клас "Експертизи на материали, вещества и изделия"</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7.1. Съдебно-химическа експертиза.</w:t>
            </w:r>
            <w:r w:rsidRPr="002052D9">
              <w:rPr>
                <w:rFonts w:ascii="Verdana" w:eastAsia="Times New Roman" w:hAnsi="Verdana" w:cs="Times New Roman"/>
                <w:color w:val="000000"/>
                <w:sz w:val="18"/>
                <w:szCs w:val="18"/>
                <w:lang w:eastAsia="bg-BG"/>
              </w:rPr>
              <w:br/>
              <w:t>7.2. Съдебно-физическа експертиза.</w:t>
            </w:r>
            <w:r w:rsidRPr="002052D9">
              <w:rPr>
                <w:rFonts w:ascii="Verdana" w:eastAsia="Times New Roman" w:hAnsi="Verdana" w:cs="Times New Roman"/>
                <w:color w:val="000000"/>
                <w:sz w:val="18"/>
                <w:szCs w:val="18"/>
                <w:lang w:eastAsia="bg-BG"/>
              </w:rPr>
              <w:br/>
              <w:t>7.3. Съдебна физико-химическа експертиза.</w:t>
            </w:r>
            <w:r w:rsidRPr="002052D9">
              <w:rPr>
                <w:rFonts w:ascii="Verdana" w:eastAsia="Times New Roman" w:hAnsi="Verdana" w:cs="Times New Roman"/>
                <w:color w:val="000000"/>
                <w:sz w:val="18"/>
                <w:szCs w:val="18"/>
                <w:lang w:eastAsia="bg-BG"/>
              </w:rPr>
              <w:br/>
              <w:t>7.4. Съдебна химико-токсикологична (</w:t>
            </w:r>
            <w:proofErr w:type="spellStart"/>
            <w:r w:rsidRPr="002052D9">
              <w:rPr>
                <w:rFonts w:ascii="Verdana" w:eastAsia="Times New Roman" w:hAnsi="Verdana" w:cs="Times New Roman"/>
                <w:color w:val="000000"/>
                <w:sz w:val="18"/>
                <w:szCs w:val="18"/>
                <w:lang w:eastAsia="bg-BG"/>
              </w:rPr>
              <w:t>токсикохимична</w:t>
            </w:r>
            <w:proofErr w:type="spellEnd"/>
            <w:r w:rsidRPr="002052D9">
              <w:rPr>
                <w:rFonts w:ascii="Verdana" w:eastAsia="Times New Roman" w:hAnsi="Verdana" w:cs="Times New Roman"/>
                <w:color w:val="000000"/>
                <w:sz w:val="18"/>
                <w:szCs w:val="18"/>
                <w:lang w:eastAsia="bg-BG"/>
              </w:rPr>
              <w:t xml:space="preserve">) </w:t>
            </w:r>
            <w:proofErr w:type="spellStart"/>
            <w:r w:rsidRPr="002052D9">
              <w:rPr>
                <w:rFonts w:ascii="Verdana" w:eastAsia="Times New Roman" w:hAnsi="Verdana" w:cs="Times New Roman"/>
                <w:color w:val="000000"/>
                <w:sz w:val="18"/>
                <w:szCs w:val="18"/>
                <w:lang w:eastAsia="bg-BG"/>
              </w:rPr>
              <w:t>експертизa</w:t>
            </w:r>
            <w:proofErr w:type="spellEnd"/>
            <w:r w:rsidRPr="002052D9">
              <w:rPr>
                <w:rFonts w:ascii="Verdana" w:eastAsia="Times New Roman" w:hAnsi="Verdana" w:cs="Times New Roman"/>
                <w:color w:val="000000"/>
                <w:sz w:val="18"/>
                <w:szCs w:val="18"/>
                <w:lang w:eastAsia="bg-BG"/>
              </w:rPr>
              <w:t xml:space="preserve">.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5"/>
        <w:gridCol w:w="1186"/>
        <w:gridCol w:w="1186"/>
        <w:gridCol w:w="1186"/>
        <w:gridCol w:w="1186"/>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3" w:name="to_paragraph_id48295832"/>
            <w:bookmarkEnd w:id="83"/>
            <w:r w:rsidRPr="002052D9">
              <w:rPr>
                <w:rFonts w:ascii="Verdana" w:eastAsia="Times New Roman" w:hAnsi="Verdana" w:cs="Times New Roman"/>
                <w:color w:val="000000"/>
                <w:sz w:val="18"/>
                <w:szCs w:val="18"/>
                <w:lang w:eastAsia="bg-BG"/>
              </w:rPr>
              <w:t xml:space="preserve">8. </w:t>
            </w:r>
            <w:r w:rsidRPr="002052D9">
              <w:rPr>
                <w:rFonts w:ascii="Verdana" w:eastAsia="Times New Roman" w:hAnsi="Verdana" w:cs="Times New Roman"/>
                <w:i/>
                <w:iCs/>
                <w:color w:val="000000"/>
                <w:sz w:val="18"/>
                <w:szCs w:val="18"/>
                <w:lang w:eastAsia="bg-BG"/>
              </w:rPr>
              <w:t>Клас "Съдебни селскостопански експертизи"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8.1. Съдебна ветеринарномедицинска експертиза.</w:t>
            </w:r>
            <w:r w:rsidRPr="002052D9">
              <w:rPr>
                <w:rFonts w:ascii="Verdana" w:eastAsia="Times New Roman" w:hAnsi="Verdana" w:cs="Times New Roman"/>
                <w:color w:val="000000"/>
                <w:sz w:val="18"/>
                <w:szCs w:val="18"/>
                <w:lang w:eastAsia="bg-BG"/>
              </w:rPr>
              <w:br/>
              <w:t xml:space="preserve">8.2. Съдебна агротехническа експертиза.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429"/>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4" w:name="to_paragraph_id52691240"/>
            <w:bookmarkEnd w:id="84"/>
            <w:r w:rsidRPr="002052D9">
              <w:rPr>
                <w:rFonts w:ascii="Verdana" w:eastAsia="Times New Roman" w:hAnsi="Verdana" w:cs="Times New Roman"/>
                <w:color w:val="000000"/>
                <w:sz w:val="18"/>
                <w:szCs w:val="18"/>
                <w:lang w:eastAsia="bg-BG"/>
              </w:rPr>
              <w:t xml:space="preserve">9. </w:t>
            </w:r>
            <w:r w:rsidRPr="002052D9">
              <w:rPr>
                <w:rFonts w:ascii="Verdana" w:eastAsia="Times New Roman" w:hAnsi="Verdana" w:cs="Times New Roman"/>
                <w:i/>
                <w:iCs/>
                <w:color w:val="000000"/>
                <w:sz w:val="18"/>
                <w:szCs w:val="18"/>
                <w:lang w:eastAsia="bg-BG"/>
              </w:rPr>
              <w:t>Клас "Съдебно-изкуствоведски експертизи"</w:t>
            </w:r>
            <w:r w:rsidRPr="002052D9">
              <w:rPr>
                <w:rFonts w:ascii="Verdana" w:eastAsia="Times New Roman" w:hAnsi="Verdana" w:cs="Times New Roman"/>
                <w:color w:val="000000"/>
                <w:sz w:val="18"/>
                <w:szCs w:val="18"/>
                <w:lang w:eastAsia="bg-BG"/>
              </w:rPr>
              <w:t xml:space="preserve">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6"/>
        <w:gridCol w:w="2261"/>
        <w:gridCol w:w="2260"/>
        <w:gridCol w:w="2260"/>
        <w:gridCol w:w="2260"/>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5" w:name="to_paragraph_id52691241"/>
            <w:bookmarkEnd w:id="85"/>
            <w:r w:rsidRPr="002052D9">
              <w:rPr>
                <w:rFonts w:ascii="Verdana" w:eastAsia="Times New Roman" w:hAnsi="Verdana" w:cs="Times New Roman"/>
                <w:color w:val="000000"/>
                <w:sz w:val="18"/>
                <w:szCs w:val="18"/>
                <w:lang w:eastAsia="bg-BG"/>
              </w:rPr>
              <w:t xml:space="preserve">10. </w:t>
            </w:r>
            <w:r w:rsidRPr="002052D9">
              <w:rPr>
                <w:rFonts w:ascii="Verdana" w:eastAsia="Times New Roman" w:hAnsi="Verdana" w:cs="Times New Roman"/>
                <w:i/>
                <w:iCs/>
                <w:color w:val="000000"/>
                <w:sz w:val="18"/>
                <w:szCs w:val="18"/>
                <w:lang w:eastAsia="bg-BG"/>
              </w:rPr>
              <w:t>Клас "Оценителни експертизи"</w:t>
            </w:r>
            <w:r w:rsidRPr="002052D9">
              <w:rPr>
                <w:rFonts w:ascii="Verdana" w:eastAsia="Times New Roman" w:hAnsi="Verdana" w:cs="Times New Roman"/>
                <w:color w:val="000000"/>
                <w:sz w:val="18"/>
                <w:szCs w:val="18"/>
                <w:lang w:eastAsia="bg-BG"/>
              </w:rPr>
              <w:br/>
              <w:t>10.1. Оценка на недвижими имоти.</w:t>
            </w:r>
            <w:r w:rsidRPr="002052D9">
              <w:rPr>
                <w:rFonts w:ascii="Verdana" w:eastAsia="Times New Roman" w:hAnsi="Verdana" w:cs="Times New Roman"/>
                <w:color w:val="000000"/>
                <w:sz w:val="18"/>
                <w:szCs w:val="18"/>
                <w:lang w:eastAsia="bg-BG"/>
              </w:rPr>
              <w:br/>
              <w:t>10.2. Оценка на недвижими културни ценности.</w:t>
            </w:r>
            <w:r w:rsidRPr="002052D9">
              <w:rPr>
                <w:rFonts w:ascii="Verdana" w:eastAsia="Times New Roman" w:hAnsi="Verdana" w:cs="Times New Roman"/>
                <w:color w:val="000000"/>
                <w:sz w:val="18"/>
                <w:szCs w:val="18"/>
                <w:lang w:eastAsia="bg-BG"/>
              </w:rPr>
              <w:br/>
              <w:t>10.3. Оценка на машини и съоръжения.</w:t>
            </w:r>
            <w:r w:rsidRPr="002052D9">
              <w:rPr>
                <w:rFonts w:ascii="Verdana" w:eastAsia="Times New Roman" w:hAnsi="Verdana" w:cs="Times New Roman"/>
                <w:color w:val="000000"/>
                <w:sz w:val="18"/>
                <w:szCs w:val="18"/>
                <w:lang w:eastAsia="bg-BG"/>
              </w:rPr>
              <w:br/>
              <w:t xml:space="preserve">10.4. Оценка на права на интелектуалната и индустриалната собственост и други фактически </w:t>
            </w:r>
            <w:r w:rsidRPr="002052D9">
              <w:rPr>
                <w:rFonts w:ascii="Verdana" w:eastAsia="Times New Roman" w:hAnsi="Verdana" w:cs="Times New Roman"/>
                <w:color w:val="000000"/>
                <w:sz w:val="18"/>
                <w:szCs w:val="18"/>
                <w:lang w:eastAsia="bg-BG"/>
              </w:rPr>
              <w:lastRenderedPageBreak/>
              <w:t>отношения.</w:t>
            </w:r>
            <w:r w:rsidRPr="002052D9">
              <w:rPr>
                <w:rFonts w:ascii="Verdana" w:eastAsia="Times New Roman" w:hAnsi="Verdana" w:cs="Times New Roman"/>
                <w:color w:val="000000"/>
                <w:sz w:val="18"/>
                <w:szCs w:val="18"/>
                <w:lang w:eastAsia="bg-BG"/>
              </w:rPr>
              <w:br/>
              <w:t>10.5. Оценка на търговски предприятия и вземания.</w:t>
            </w:r>
            <w:r w:rsidRPr="002052D9">
              <w:rPr>
                <w:rFonts w:ascii="Verdana" w:eastAsia="Times New Roman" w:hAnsi="Verdana" w:cs="Times New Roman"/>
                <w:color w:val="000000"/>
                <w:sz w:val="18"/>
                <w:szCs w:val="18"/>
                <w:lang w:eastAsia="bg-BG"/>
              </w:rPr>
              <w:br/>
              <w:t>10.6. Оценка на финансови активи и финансови институции.</w:t>
            </w:r>
            <w:r w:rsidRPr="002052D9">
              <w:rPr>
                <w:rFonts w:ascii="Verdana" w:eastAsia="Times New Roman" w:hAnsi="Verdana" w:cs="Times New Roman"/>
                <w:color w:val="000000"/>
                <w:sz w:val="18"/>
                <w:szCs w:val="18"/>
                <w:lang w:eastAsia="bg-BG"/>
              </w:rPr>
              <w:br/>
              <w:t>10.7. Оценка на други активи, включително произведения на изкуството, които не са движими културни ценности.</w:t>
            </w:r>
            <w:r w:rsidRPr="002052D9">
              <w:rPr>
                <w:rFonts w:ascii="Verdana" w:eastAsia="Times New Roman" w:hAnsi="Verdana" w:cs="Times New Roman"/>
                <w:color w:val="000000"/>
                <w:sz w:val="18"/>
                <w:szCs w:val="18"/>
                <w:lang w:eastAsia="bg-BG"/>
              </w:rPr>
              <w:br/>
              <w:t>10.8. Оценка на земеделски земи и трайни насаждения.</w:t>
            </w:r>
            <w:r w:rsidRPr="002052D9">
              <w:rPr>
                <w:rFonts w:ascii="Verdana" w:eastAsia="Times New Roman" w:hAnsi="Verdana" w:cs="Times New Roman"/>
                <w:color w:val="000000"/>
                <w:sz w:val="18"/>
                <w:szCs w:val="18"/>
                <w:lang w:eastAsia="bg-BG"/>
              </w:rPr>
              <w:br/>
              <w:t xml:space="preserve">10.9. Оценка на поземлени имоти в горски територии.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132"/>
      </w:tblGrid>
      <w:tr w:rsidR="002052D9" w:rsidRPr="002052D9" w:rsidTr="002052D9">
        <w:trPr>
          <w:tblCellSpacing w:w="15" w:type="dxa"/>
        </w:trPr>
        <w:tc>
          <w:tcPr>
            <w:tcW w:w="0" w:type="auto"/>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6" w:name="to_paragraph_id52691242"/>
            <w:bookmarkEnd w:id="86"/>
            <w:r w:rsidRPr="002052D9">
              <w:rPr>
                <w:rFonts w:ascii="Verdana" w:eastAsia="Times New Roman" w:hAnsi="Verdana" w:cs="Times New Roman"/>
                <w:color w:val="000000"/>
                <w:sz w:val="18"/>
                <w:szCs w:val="18"/>
                <w:lang w:eastAsia="bg-BG"/>
              </w:rPr>
              <w:t>11. (Нова – ДВ, бр. 103 от 2024 г., в сила от 6.12.2024 г.)</w:t>
            </w:r>
            <w:r w:rsidRPr="002052D9">
              <w:rPr>
                <w:rFonts w:ascii="Verdana" w:eastAsia="Times New Roman" w:hAnsi="Verdana" w:cs="Times New Roman"/>
                <w:noProof/>
                <w:color w:val="000000"/>
                <w:sz w:val="18"/>
                <w:szCs w:val="18"/>
                <w:lang w:eastAsia="bg-BG"/>
              </w:rPr>
              <mc:AlternateContent>
                <mc:Choice Requires="wps">
                  <w:drawing>
                    <wp:inline distT="0" distB="0" distL="0" distR="0" wp14:anchorId="3AA10B70" wp14:editId="4F40892A">
                      <wp:extent cx="304800" cy="304800"/>
                      <wp:effectExtent l="0" t="0" r="0" b="0"/>
                      <wp:docPr id="2" name="AutoShape 108" descr="apis://desktop/icons/kwadrat.gif">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8" o:spid="_x0000_s1026" alt="apis://desktop/icons/kwadrat.gif" href="apis://ARCH|8480330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" o:button="t" filled="f" stroked="f">
                      <v:fill o:detectmouseclick="t"/>
                      <o:lock v:ext="edit" aspectratio="t"/>
                      <w10:anchorlock/>
                    </v:rect>
                  </w:pict>
                </mc:Fallback>
              </mc:AlternateContent>
            </w:r>
            <w:r w:rsidRPr="002052D9">
              <w:rPr>
                <w:rFonts w:ascii="Verdana" w:eastAsia="Times New Roman" w:hAnsi="Verdana" w:cs="Times New Roman"/>
                <w:color w:val="000000"/>
                <w:sz w:val="18"/>
                <w:szCs w:val="18"/>
                <w:lang w:eastAsia="bg-BG"/>
              </w:rPr>
              <w:t xml:space="preserve"> </w:t>
            </w:r>
            <w:r w:rsidRPr="002052D9">
              <w:rPr>
                <w:rFonts w:ascii="Verdana" w:eastAsia="Times New Roman" w:hAnsi="Verdana" w:cs="Times New Roman"/>
                <w:i/>
                <w:iCs/>
                <w:color w:val="000000"/>
                <w:sz w:val="18"/>
                <w:szCs w:val="18"/>
                <w:lang w:eastAsia="bg-BG"/>
              </w:rPr>
              <w:t>Клас "</w:t>
            </w:r>
            <w:proofErr w:type="spellStart"/>
            <w:r w:rsidRPr="002052D9">
              <w:rPr>
                <w:rFonts w:ascii="Verdana" w:eastAsia="Times New Roman" w:hAnsi="Verdana" w:cs="Times New Roman"/>
                <w:i/>
                <w:iCs/>
                <w:color w:val="000000"/>
                <w:sz w:val="18"/>
                <w:szCs w:val="18"/>
                <w:lang w:eastAsia="bg-BG"/>
              </w:rPr>
              <w:t>Криминалистични</w:t>
            </w:r>
            <w:proofErr w:type="spellEnd"/>
            <w:r w:rsidRPr="002052D9">
              <w:rPr>
                <w:rFonts w:ascii="Verdana" w:eastAsia="Times New Roman" w:hAnsi="Verdana" w:cs="Times New Roman"/>
                <w:i/>
                <w:iCs/>
                <w:color w:val="000000"/>
                <w:sz w:val="18"/>
                <w:szCs w:val="18"/>
                <w:lang w:eastAsia="bg-BG"/>
              </w:rPr>
              <w:t xml:space="preserve"> експертизи в областта на цифровите и комуникационните технологии"</w:t>
            </w:r>
            <w:r w:rsidRPr="002052D9">
              <w:rPr>
                <w:rFonts w:ascii="Verdana" w:eastAsia="Times New Roman" w:hAnsi="Verdana" w:cs="Times New Roman"/>
                <w:color w:val="000000"/>
                <w:sz w:val="18"/>
                <w:szCs w:val="18"/>
                <w:lang w:eastAsia="bg-BG"/>
              </w:rPr>
              <w:br/>
            </w:r>
            <w:r w:rsidRPr="002052D9">
              <w:rPr>
                <w:rFonts w:ascii="Verdana" w:eastAsia="Times New Roman" w:hAnsi="Verdana" w:cs="Times New Roman"/>
                <w:b/>
                <w:bCs/>
                <w:color w:val="000000"/>
                <w:sz w:val="18"/>
                <w:szCs w:val="18"/>
                <w:lang w:eastAsia="bg-BG"/>
              </w:rPr>
              <w:t>Видове:</w:t>
            </w:r>
            <w:r w:rsidRPr="002052D9">
              <w:rPr>
                <w:rFonts w:ascii="Verdana" w:eastAsia="Times New Roman" w:hAnsi="Verdana" w:cs="Times New Roman"/>
                <w:color w:val="000000"/>
                <w:sz w:val="18"/>
                <w:szCs w:val="18"/>
                <w:lang w:eastAsia="bg-BG"/>
              </w:rPr>
              <w:br/>
              <w:t xml:space="preserve">11.1. </w:t>
            </w:r>
            <w:proofErr w:type="spellStart"/>
            <w:r w:rsidRPr="002052D9">
              <w:rPr>
                <w:rFonts w:ascii="Verdana" w:eastAsia="Times New Roman" w:hAnsi="Verdana" w:cs="Times New Roman"/>
                <w:color w:val="000000"/>
                <w:sz w:val="18"/>
                <w:szCs w:val="18"/>
                <w:lang w:eastAsia="bg-BG"/>
              </w:rPr>
              <w:t>Криминалистична</w:t>
            </w:r>
            <w:proofErr w:type="spellEnd"/>
            <w:r w:rsidRPr="002052D9">
              <w:rPr>
                <w:rFonts w:ascii="Verdana" w:eastAsia="Times New Roman" w:hAnsi="Verdana" w:cs="Times New Roman"/>
                <w:color w:val="000000"/>
                <w:sz w:val="18"/>
                <w:szCs w:val="18"/>
                <w:lang w:eastAsia="bg-BG"/>
              </w:rPr>
              <w:t xml:space="preserve"> експертиза на компютърни системи и мрежови устройства.</w:t>
            </w:r>
            <w:r w:rsidRPr="002052D9">
              <w:rPr>
                <w:rFonts w:ascii="Verdana" w:eastAsia="Times New Roman" w:hAnsi="Verdana" w:cs="Times New Roman"/>
                <w:color w:val="000000"/>
                <w:sz w:val="18"/>
                <w:szCs w:val="18"/>
                <w:lang w:eastAsia="bg-BG"/>
              </w:rPr>
              <w:br/>
              <w:t xml:space="preserve">11.2. </w:t>
            </w:r>
            <w:proofErr w:type="spellStart"/>
            <w:r w:rsidRPr="002052D9">
              <w:rPr>
                <w:rFonts w:ascii="Verdana" w:eastAsia="Times New Roman" w:hAnsi="Verdana" w:cs="Times New Roman"/>
                <w:color w:val="000000"/>
                <w:sz w:val="18"/>
                <w:szCs w:val="18"/>
                <w:lang w:eastAsia="bg-BG"/>
              </w:rPr>
              <w:t>Криминалистична</w:t>
            </w:r>
            <w:proofErr w:type="spellEnd"/>
            <w:r w:rsidRPr="002052D9">
              <w:rPr>
                <w:rFonts w:ascii="Verdana" w:eastAsia="Times New Roman" w:hAnsi="Verdana" w:cs="Times New Roman"/>
                <w:color w:val="000000"/>
                <w:sz w:val="18"/>
                <w:szCs w:val="18"/>
                <w:lang w:eastAsia="bg-BG"/>
              </w:rPr>
              <w:t xml:space="preserve"> експертиза на комуникационни устройства.</w:t>
            </w:r>
            <w:r w:rsidRPr="002052D9">
              <w:rPr>
                <w:rFonts w:ascii="Verdana" w:eastAsia="Times New Roman" w:hAnsi="Verdana" w:cs="Times New Roman"/>
                <w:color w:val="000000"/>
                <w:sz w:val="18"/>
                <w:szCs w:val="18"/>
                <w:lang w:eastAsia="bg-BG"/>
              </w:rPr>
              <w:br/>
              <w:t xml:space="preserve">11.3. </w:t>
            </w:r>
            <w:proofErr w:type="spellStart"/>
            <w:r w:rsidRPr="002052D9">
              <w:rPr>
                <w:rFonts w:ascii="Verdana" w:eastAsia="Times New Roman" w:hAnsi="Verdana" w:cs="Times New Roman"/>
                <w:color w:val="000000"/>
                <w:sz w:val="18"/>
                <w:szCs w:val="18"/>
                <w:lang w:eastAsia="bg-BG"/>
              </w:rPr>
              <w:t>Криминалистична</w:t>
            </w:r>
            <w:proofErr w:type="spellEnd"/>
            <w:r w:rsidRPr="002052D9">
              <w:rPr>
                <w:rFonts w:ascii="Verdana" w:eastAsia="Times New Roman" w:hAnsi="Verdana" w:cs="Times New Roman"/>
                <w:color w:val="000000"/>
                <w:sz w:val="18"/>
                <w:szCs w:val="18"/>
                <w:lang w:eastAsia="bg-BG"/>
              </w:rPr>
              <w:t xml:space="preserve"> експертиза на електронни устройства.</w:t>
            </w:r>
            <w:r w:rsidRPr="002052D9">
              <w:rPr>
                <w:rFonts w:ascii="Verdana" w:eastAsia="Times New Roman" w:hAnsi="Verdana" w:cs="Times New Roman"/>
                <w:color w:val="000000"/>
                <w:sz w:val="18"/>
                <w:szCs w:val="18"/>
                <w:lang w:eastAsia="bg-BG"/>
              </w:rPr>
              <w:br/>
              <w:t xml:space="preserve">11.4. </w:t>
            </w:r>
            <w:proofErr w:type="spellStart"/>
            <w:r w:rsidRPr="002052D9">
              <w:rPr>
                <w:rFonts w:ascii="Verdana" w:eastAsia="Times New Roman" w:hAnsi="Verdana" w:cs="Times New Roman"/>
                <w:color w:val="000000"/>
                <w:sz w:val="18"/>
                <w:szCs w:val="18"/>
                <w:lang w:eastAsia="bg-BG"/>
              </w:rPr>
              <w:t>Криминалистична</w:t>
            </w:r>
            <w:proofErr w:type="spellEnd"/>
            <w:r w:rsidRPr="002052D9">
              <w:rPr>
                <w:rFonts w:ascii="Verdana" w:eastAsia="Times New Roman" w:hAnsi="Verdana" w:cs="Times New Roman"/>
                <w:color w:val="000000"/>
                <w:sz w:val="18"/>
                <w:szCs w:val="18"/>
                <w:lang w:eastAsia="bg-BG"/>
              </w:rPr>
              <w:t xml:space="preserve"> експертиза на видео/</w:t>
            </w:r>
            <w:proofErr w:type="spellStart"/>
            <w:r w:rsidRPr="002052D9">
              <w:rPr>
                <w:rFonts w:ascii="Verdana" w:eastAsia="Times New Roman" w:hAnsi="Verdana" w:cs="Times New Roman"/>
                <w:color w:val="000000"/>
                <w:sz w:val="18"/>
                <w:szCs w:val="18"/>
                <w:lang w:eastAsia="bg-BG"/>
              </w:rPr>
              <w:t>аудиозаписи</w:t>
            </w:r>
            <w:proofErr w:type="spellEnd"/>
            <w:r w:rsidRPr="002052D9">
              <w:rPr>
                <w:rFonts w:ascii="Verdana" w:eastAsia="Times New Roman" w:hAnsi="Verdana" w:cs="Times New Roman"/>
                <w:color w:val="000000"/>
                <w:sz w:val="18"/>
                <w:szCs w:val="18"/>
                <w:lang w:eastAsia="bg-BG"/>
              </w:rPr>
              <w:t xml:space="preserve"> и цифрови изображения.</w:t>
            </w:r>
            <w:r w:rsidRPr="002052D9">
              <w:rPr>
                <w:rFonts w:ascii="Verdana" w:eastAsia="Times New Roman" w:hAnsi="Verdana" w:cs="Times New Roman"/>
                <w:color w:val="000000"/>
                <w:sz w:val="18"/>
                <w:szCs w:val="18"/>
                <w:lang w:eastAsia="bg-BG"/>
              </w:rPr>
              <w:br/>
              <w:t xml:space="preserve">11.5. </w:t>
            </w:r>
            <w:proofErr w:type="spellStart"/>
            <w:r w:rsidRPr="002052D9">
              <w:rPr>
                <w:rFonts w:ascii="Verdana" w:eastAsia="Times New Roman" w:hAnsi="Verdana" w:cs="Times New Roman"/>
                <w:color w:val="000000"/>
                <w:sz w:val="18"/>
                <w:szCs w:val="18"/>
                <w:lang w:eastAsia="bg-BG"/>
              </w:rPr>
              <w:t>Криминалистична</w:t>
            </w:r>
            <w:proofErr w:type="spellEnd"/>
            <w:r w:rsidRPr="002052D9">
              <w:rPr>
                <w:rFonts w:ascii="Verdana" w:eastAsia="Times New Roman" w:hAnsi="Verdana" w:cs="Times New Roman"/>
                <w:color w:val="000000"/>
                <w:sz w:val="18"/>
                <w:szCs w:val="18"/>
                <w:lang w:eastAsia="bg-BG"/>
              </w:rPr>
              <w:t xml:space="preserve"> експертиза на облачни пространства.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47"/>
        <w:gridCol w:w="2260"/>
        <w:gridCol w:w="2260"/>
        <w:gridCol w:w="2260"/>
        <w:gridCol w:w="2260"/>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bookmarkStart w:id="87" w:name="to_paragraph_id52691243"/>
            <w:bookmarkEnd w:id="87"/>
            <w:r w:rsidRPr="002052D9">
              <w:rPr>
                <w:rFonts w:ascii="Verdana" w:eastAsia="Times New Roman" w:hAnsi="Verdana" w:cs="Times New Roman"/>
                <w:color w:val="000000"/>
                <w:sz w:val="18"/>
                <w:szCs w:val="18"/>
                <w:lang w:eastAsia="bg-BG"/>
              </w:rPr>
              <w:t xml:space="preserve">12. (Предишна т. 11 – ДВ, бр. 103 от 2024 г., в сила от 6.12.2024 г.) </w:t>
            </w:r>
            <w:r w:rsidRPr="002052D9">
              <w:rPr>
                <w:rFonts w:ascii="Verdana" w:eastAsia="Times New Roman" w:hAnsi="Verdana" w:cs="Times New Roman"/>
                <w:i/>
                <w:iCs/>
                <w:color w:val="000000"/>
                <w:sz w:val="18"/>
                <w:szCs w:val="18"/>
                <w:lang w:eastAsia="bg-BG"/>
              </w:rPr>
              <w:t>Клас "Други съдебни експертизи"</w:t>
            </w:r>
            <w:r w:rsidRPr="002052D9">
              <w:rPr>
                <w:rFonts w:ascii="Verdana" w:eastAsia="Times New Roman" w:hAnsi="Verdana" w:cs="Times New Roman"/>
                <w:color w:val="000000"/>
                <w:sz w:val="18"/>
                <w:szCs w:val="18"/>
                <w:lang w:eastAsia="bg-BG"/>
              </w:rPr>
              <w:t xml:space="preserve"> </w:t>
            </w:r>
          </w:p>
          <w:tbl>
            <w:tblPr>
              <w:tblW w:w="0" w:type="auto"/>
              <w:tblCellSpacing w:w="15" w:type="dxa"/>
              <w:tblCellMar>
                <w:left w:w="0" w:type="dxa"/>
                <w:right w:w="0" w:type="dxa"/>
              </w:tblCellMar>
              <w:tblLook w:val="04A0" w:firstRow="1" w:lastRow="0" w:firstColumn="1" w:lastColumn="0" w:noHBand="0" w:noVBand="1"/>
            </w:tblPr>
            <w:tblGrid>
              <w:gridCol w:w="66"/>
            </w:tblGrid>
            <w:tr w:rsidR="002052D9" w:rsidRPr="002052D9">
              <w:trPr>
                <w:tblCellSpacing w:w="15" w:type="dxa"/>
              </w:trPr>
              <w:tc>
                <w:tcPr>
                  <w:tcW w:w="0" w:type="auto"/>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901"/>
      </w:tblGrid>
      <w:tr w:rsidR="002052D9" w:rsidRPr="002052D9" w:rsidTr="002052D9">
        <w:trPr>
          <w:tblCellSpacing w:w="15" w:type="dxa"/>
        </w:trPr>
        <w:tc>
          <w:tcPr>
            <w:tcW w:w="0" w:type="auto"/>
            <w:vAlign w:val="center"/>
            <w:hideMark/>
          </w:tcPr>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88" w:name="to_paragraph_id55467796"/>
            <w:bookmarkEnd w:id="88"/>
            <w:r w:rsidRPr="002052D9">
              <w:rPr>
                <w:rFonts w:ascii="Courier" w:eastAsia="Times New Roman" w:hAnsi="Courier" w:cs="Courier New"/>
                <w:b/>
                <w:bCs/>
                <w:color w:val="000000"/>
                <w:sz w:val="20"/>
                <w:szCs w:val="20"/>
                <w:lang w:eastAsia="bg-BG"/>
              </w:rPr>
              <w:t xml:space="preserve">Приложение № 1а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към </w:t>
            </w:r>
            <w:hyperlink r:id="rId172" w:history="1">
              <w:r w:rsidRPr="002052D9">
                <w:rPr>
                  <w:rFonts w:ascii="Courier" w:eastAsia="Times New Roman" w:hAnsi="Courier" w:cs="Courier New"/>
                  <w:color w:val="000000"/>
                  <w:sz w:val="20"/>
                  <w:szCs w:val="20"/>
                  <w:lang w:eastAsia="bg-BG"/>
                </w:rPr>
                <w:t>чл. 7а, ал. 1</w:t>
              </w:r>
            </w:hyperlink>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(Ново – ДВ, </w:t>
            </w:r>
            <w:r w:rsidRPr="002052D9">
              <w:rPr>
                <w:rFonts w:ascii="Times New Roman" w:eastAsia="Times New Roman" w:hAnsi="Times New Roman" w:cs="Times New Roman"/>
                <w:b/>
                <w:bCs/>
                <w:color w:val="0000FF"/>
                <w:sz w:val="24"/>
                <w:szCs w:val="24"/>
                <w:lang w:eastAsia="bg-BG"/>
              </w:rPr>
              <w:t>бр. 89 от 2025 г.</w:t>
            </w:r>
            <w:r w:rsidRPr="002052D9">
              <w:rPr>
                <w:rFonts w:ascii="Courier" w:eastAsia="Times New Roman" w:hAnsi="Courier" w:cs="Courier New"/>
                <w:color w:val="000000"/>
                <w:sz w:val="20"/>
                <w:szCs w:val="20"/>
                <w:lang w:eastAsia="bg-BG"/>
              </w:rPr>
              <w:t> </w:t>
            </w:r>
            <w:r w:rsidRPr="002052D9">
              <w:rPr>
                <w:rFonts w:ascii="Courier" w:eastAsia="Times New Roman" w:hAnsi="Courier" w:cs="Courier New"/>
                <w:noProof/>
                <w:color w:val="000000"/>
                <w:sz w:val="20"/>
                <w:szCs w:val="20"/>
                <w:lang w:eastAsia="bg-BG"/>
              </w:rPr>
              <mc:AlternateContent>
                <mc:Choice Requires="wps">
                  <w:drawing>
                    <wp:inline distT="0" distB="0" distL="0" distR="0" wp14:anchorId="79DAF7BB" wp14:editId="605EBB37">
                      <wp:extent cx="304800" cy="304800"/>
                      <wp:effectExtent l="0" t="0" r="0" b="0"/>
                      <wp:docPr id="1" name="AutoShape 109" descr="Сравнение с предишната редакция">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9" o:spid="_x0000_s1026" alt="Сравнение с предишната редакция" href="apis://desktop/parhist=5546779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" o:button="t" filled="f" stroked="f">
                      <v:fill o:detectmouseclick="t"/>
                      <o:lock v:ext="edit" aspectratio="t"/>
                      <w10:anchorlock/>
                    </v:rect>
                  </w:pict>
                </mc:Fallback>
              </mc:AlternateContent>
            </w:r>
            <w:r w:rsidRPr="002052D9">
              <w:rPr>
                <w:rFonts w:ascii="Courier" w:eastAsia="Times New Roman" w:hAnsi="Courier" w:cs="Courier New"/>
                <w:color w:val="000000"/>
                <w:sz w:val="20"/>
                <w:szCs w:val="20"/>
                <w:lang w:eastAsia="bg-BG"/>
              </w:rPr>
              <w:t xml:space="preserve">,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в сила от 1.11.2025 г.)</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120"/>
        <w:gridCol w:w="2193"/>
        <w:gridCol w:w="2258"/>
        <w:gridCol w:w="2258"/>
        <w:gridCol w:w="2258"/>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p w:rsidR="002052D9" w:rsidRPr="002052D9" w:rsidRDefault="002052D9" w:rsidP="002052D9">
            <w:pPr>
              <w:spacing w:after="40" w:line="240" w:lineRule="auto"/>
              <w:jc w:val="center"/>
              <w:divId w:val="1232496453"/>
              <w:rPr>
                <w:rFonts w:ascii="Verdana" w:eastAsia="Times New Roman" w:hAnsi="Verdana" w:cs="Times New Roman"/>
                <w:color w:val="000000"/>
                <w:sz w:val="18"/>
                <w:szCs w:val="18"/>
                <w:lang w:eastAsia="bg-BG"/>
              </w:rPr>
            </w:pPr>
            <w:bookmarkStart w:id="89" w:name="to_paragraph_id55492870"/>
            <w:bookmarkEnd w:id="89"/>
            <w:r w:rsidRPr="002052D9">
              <w:rPr>
                <w:rFonts w:ascii="Verdana" w:eastAsia="Times New Roman" w:hAnsi="Verdana" w:cs="Times New Roman"/>
                <w:color w:val="000000"/>
                <w:sz w:val="19"/>
                <w:szCs w:val="19"/>
                <w:lang w:eastAsia="bg-BG"/>
              </w:rPr>
              <w:t> </w:t>
            </w:r>
          </w:p>
          <w:tbl>
            <w:tblPr>
              <w:tblW w:w="10206" w:type="dxa"/>
              <w:tblInd w:w="75" w:type="dxa"/>
              <w:tblCellMar>
                <w:left w:w="0" w:type="dxa"/>
                <w:right w:w="0" w:type="dxa"/>
              </w:tblCellMar>
              <w:tblLook w:val="04A0" w:firstRow="1" w:lastRow="0" w:firstColumn="1" w:lastColumn="0" w:noHBand="0" w:noVBand="1"/>
            </w:tblPr>
            <w:tblGrid>
              <w:gridCol w:w="10206"/>
            </w:tblGrid>
            <w:tr w:rsidR="002052D9" w:rsidRPr="002052D9" w:rsidTr="002052D9">
              <w:tc>
                <w:tcPr>
                  <w:tcW w:w="10444" w:type="dxa"/>
                  <w:hideMark/>
                </w:tcPr>
                <w:p w:rsidR="002052D9" w:rsidRPr="002052D9" w:rsidRDefault="002052D9" w:rsidP="002052D9">
                  <w:pPr>
                    <w:spacing w:before="100" w:after="0" w:line="240" w:lineRule="auto"/>
                    <w:ind w:left="2540"/>
                    <w:jc w:val="right"/>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                                                        ДО </w:t>
                  </w:r>
                </w:p>
                <w:p w:rsidR="002052D9" w:rsidRPr="002052D9" w:rsidRDefault="002052D9" w:rsidP="002052D9">
                  <w:pPr>
                    <w:spacing w:after="0" w:line="240" w:lineRule="auto"/>
                    <w:ind w:left="2540"/>
                    <w:jc w:val="right"/>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                                                        МИНИСТЪРА НА ПРАВОСЪДИЕТО </w:t>
                  </w:r>
                </w:p>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ЗАЯВЛЕНИЕ</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от .........................................................................................................................................................,</w:t>
                  </w:r>
                </w:p>
              </w:tc>
            </w:tr>
            <w:tr w:rsidR="002052D9" w:rsidRPr="002052D9" w:rsidTr="002052D9">
              <w:tc>
                <w:tcPr>
                  <w:tcW w:w="10444" w:type="dxa"/>
                  <w:hideMark/>
                </w:tcPr>
                <w:p w:rsidR="002052D9" w:rsidRPr="002052D9" w:rsidRDefault="002052D9" w:rsidP="002052D9">
                  <w:pPr>
                    <w:spacing w:after="4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i/>
                      <w:color w:val="000000"/>
                      <w:sz w:val="18"/>
                      <w:szCs w:val="18"/>
                      <w:lang w:eastAsia="bg-BG"/>
                    </w:rPr>
                    <w:t>(име: собствено, бащино, фамилно)</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ЕГН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Адрес: пощенски код: ............................................... , гр./с..............................................................,</w:t>
                  </w:r>
                  <w:r w:rsidRPr="002052D9">
                    <w:rPr>
                      <w:rFonts w:ascii="Verdana" w:eastAsia="Times New Roman" w:hAnsi="Verdana" w:cs="Times New Roman"/>
                      <w:color w:val="000000"/>
                      <w:sz w:val="18"/>
                      <w:szCs w:val="18"/>
                      <w:lang w:eastAsia="bg-BG"/>
                    </w:rPr>
                    <w:br/>
                    <w:t>община ................................, район ........................................., ж.к.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ул.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бл. ......................................., вх. ................................, ет. .............................., ап.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телефон за контакт: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proofErr w:type="spellStart"/>
                  <w:r w:rsidRPr="002052D9">
                    <w:rPr>
                      <w:rFonts w:ascii="Verdana" w:eastAsia="Times New Roman" w:hAnsi="Verdana" w:cs="Times New Roman"/>
                      <w:color w:val="000000"/>
                      <w:sz w:val="18"/>
                      <w:szCs w:val="18"/>
                      <w:lang w:eastAsia="bg-BG"/>
                    </w:rPr>
                    <w:t>e-mail</w:t>
                  </w:r>
                  <w:proofErr w:type="spellEnd"/>
                  <w:r w:rsidRPr="002052D9">
                    <w:rPr>
                      <w:rFonts w:ascii="Verdana" w:eastAsia="Times New Roman" w:hAnsi="Verdana" w:cs="Times New Roman"/>
                      <w:color w:val="000000"/>
                      <w:sz w:val="18"/>
                      <w:szCs w:val="18"/>
                      <w:lang w:eastAsia="bg-BG"/>
                    </w:rPr>
                    <w:t xml:space="preserve">: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образование: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специалност: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номер или електронен номер на диплома за завършено висше образование с придобита след 1 януари 2012 г. образователно-квалификационна степен „магистър“ или „бакалавър“: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номер на удостоверение за признаване на висше образование, придобито във висши учебни заведения в чужбина след месец април 2009 г.: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допълнителна квалификация: ................................., продължителност на трудовия стаж: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стаж като вещо лице: да/не, продължителност: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месторабота: ......................................................................................................................................,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заемана длъжност: .............................................................................................................................. </w:t>
                  </w:r>
                </w:p>
              </w:tc>
            </w:tr>
            <w:tr w:rsidR="002052D9" w:rsidRPr="002052D9" w:rsidTr="002052D9">
              <w:tc>
                <w:tcPr>
                  <w:tcW w:w="10444" w:type="dxa"/>
                  <w:hideMark/>
                </w:tcPr>
                <w:p w:rsidR="002052D9" w:rsidRPr="002052D9" w:rsidRDefault="002052D9" w:rsidP="002052D9">
                  <w:pPr>
                    <w:spacing w:before="40" w:after="2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УВАЖАЕМИ/А ГОСПОДИН/ГОСПОЖО МИНИСТЪР,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Моля да бъда допуснат/а до изпит за признаване на правоспособност на ........... </w:t>
                  </w:r>
                  <w:r w:rsidRPr="002052D9">
                    <w:rPr>
                      <w:rFonts w:ascii="Verdana" w:eastAsia="Times New Roman" w:hAnsi="Verdana" w:cs="Times New Roman"/>
                      <w:i/>
                      <w:iCs/>
                      <w:color w:val="000000"/>
                      <w:sz w:val="18"/>
                      <w:szCs w:val="18"/>
                      <w:lang w:eastAsia="bg-BG"/>
                    </w:rPr>
                    <w:t>(дата)</w:t>
                  </w:r>
                  <w:r w:rsidRPr="002052D9">
                    <w:rPr>
                      <w:rFonts w:ascii="Verdana" w:eastAsia="Times New Roman" w:hAnsi="Verdana" w:cs="Times New Roman"/>
                      <w:color w:val="000000"/>
                      <w:sz w:val="18"/>
                      <w:szCs w:val="18"/>
                      <w:lang w:eastAsia="bg-BG"/>
                    </w:rPr>
                    <w:t xml:space="preserve">, за което прилагам необходимите документи съгласно </w:t>
                  </w:r>
                  <w:hyperlink r:id="rId174" w:history="1">
                    <w:r w:rsidRPr="002052D9">
                      <w:rPr>
                        <w:rFonts w:ascii="Verdana" w:eastAsia="Times New Roman" w:hAnsi="Verdana" w:cs="Times New Roman"/>
                        <w:color w:val="000000"/>
                        <w:sz w:val="18"/>
                        <w:szCs w:val="18"/>
                        <w:lang w:eastAsia="bg-BG"/>
                      </w:rPr>
                      <w:t>чл. 7а, ал. 1 от Наредба № Н-1 от 2023 г. за вписването, квалификацията и възнагражденията на вещите лица</w:t>
                    </w:r>
                  </w:hyperlink>
                  <w:r w:rsidRPr="002052D9">
                    <w:rPr>
                      <w:rFonts w:ascii="Verdana" w:eastAsia="Times New Roman" w:hAnsi="Verdana" w:cs="Times New Roman"/>
                      <w:color w:val="000000"/>
                      <w:sz w:val="18"/>
                      <w:szCs w:val="18"/>
                      <w:lang w:eastAsia="bg-BG"/>
                    </w:rPr>
                    <w:t xml:space="preserve">. </w:t>
                  </w:r>
                </w:p>
              </w:tc>
            </w:tr>
            <w:tr w:rsidR="002052D9" w:rsidRPr="002052D9" w:rsidTr="002052D9">
              <w:tc>
                <w:tcPr>
                  <w:tcW w:w="10444" w:type="dxa"/>
                  <w:hideMark/>
                </w:tcPr>
                <w:p w:rsidR="002052D9" w:rsidRPr="002052D9" w:rsidRDefault="002052D9" w:rsidP="002052D9">
                  <w:pPr>
                    <w:spacing w:before="20"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Желая да бъда включен/а в списъка на  ................................ съдебен район след придобиване на правоспособност. </w:t>
                  </w:r>
                </w:p>
              </w:tc>
            </w:tr>
            <w:tr w:rsidR="002052D9" w:rsidRPr="002052D9" w:rsidTr="002052D9">
              <w:tc>
                <w:tcPr>
                  <w:tcW w:w="10444" w:type="dxa"/>
                  <w:hideMark/>
                </w:tcPr>
                <w:p w:rsidR="002052D9" w:rsidRPr="002052D9" w:rsidRDefault="002052D9" w:rsidP="002052D9">
                  <w:pPr>
                    <w:spacing w:before="40" w:after="2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Приложения: </w:t>
                  </w:r>
                </w:p>
              </w:tc>
            </w:tr>
            <w:tr w:rsidR="002052D9" w:rsidRPr="002052D9" w:rsidTr="002052D9">
              <w:tc>
                <w:tcPr>
                  <w:tcW w:w="10444" w:type="dxa"/>
                  <w:hideMark/>
                </w:tcPr>
                <w:p w:rsidR="002052D9" w:rsidRPr="002052D9" w:rsidRDefault="002052D9" w:rsidP="002052D9">
                  <w:pPr>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или „бакалавър“;</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2. документи, удостоверяващи стажа по специалността – за лицата по </w:t>
                  </w:r>
                  <w:hyperlink r:id="rId175" w:history="1">
                    <w:r w:rsidRPr="002052D9">
                      <w:rPr>
                        <w:rFonts w:ascii="Verdana" w:eastAsia="Times New Roman" w:hAnsi="Verdana" w:cs="Times New Roman"/>
                        <w:color w:val="000000"/>
                        <w:sz w:val="18"/>
                        <w:szCs w:val="18"/>
                        <w:lang w:eastAsia="bg-BG"/>
                      </w:rPr>
                      <w:t>чл. 7, ал. 2, т. 2 и 4</w:t>
                    </w:r>
                  </w:hyperlink>
                  <w:r w:rsidRPr="002052D9">
                    <w:rPr>
                      <w:rFonts w:ascii="Verdana" w:eastAsia="Times New Roman" w:hAnsi="Verdana" w:cs="Times New Roman"/>
                      <w:color w:val="000000"/>
                      <w:sz w:val="18"/>
                      <w:szCs w:val="18"/>
                      <w:lang w:eastAsia="bg-BG"/>
                    </w:rPr>
                    <w:t xml:space="preserve">: заверено </w:t>
                  </w:r>
                  <w:r w:rsidRPr="002052D9">
                    <w:rPr>
                      <w:rFonts w:ascii="Verdana" w:eastAsia="Times New Roman" w:hAnsi="Verdana" w:cs="Times New Roman"/>
                      <w:color w:val="000000"/>
                      <w:sz w:val="18"/>
                      <w:szCs w:val="18"/>
                      <w:lang w:eastAsia="bg-BG"/>
                    </w:rPr>
                    <w:lastRenderedPageBreak/>
                    <w:t xml:space="preserve">копие на трудова или служебна книжка, или данните от единния електронен трудов запис, удостоверяващи наличието на трудов стаж, предоставени от Националната агенция за приходите по реда на </w:t>
                  </w:r>
                  <w:hyperlink r:id="rId176" w:history="1">
                    <w:r w:rsidRPr="002052D9">
                      <w:rPr>
                        <w:rFonts w:ascii="Verdana" w:eastAsia="Times New Roman" w:hAnsi="Verdana" w:cs="Times New Roman"/>
                        <w:color w:val="000000"/>
                        <w:sz w:val="18"/>
                        <w:szCs w:val="18"/>
                        <w:lang w:eastAsia="bg-BG"/>
                      </w:rPr>
                      <w:t>Наредбата за вписване в регистъра на заетостта</w:t>
                    </w:r>
                  </w:hyperlink>
                  <w:r w:rsidRPr="002052D9">
                    <w:rPr>
                      <w:rFonts w:ascii="Verdana" w:eastAsia="Times New Roman" w:hAnsi="Verdana" w:cs="Times New Roman"/>
                      <w:color w:val="000000"/>
                      <w:sz w:val="18"/>
                      <w:szCs w:val="18"/>
                      <w:lang w:eastAsia="bg-BG"/>
                    </w:rPr>
                    <w:t xml:space="preserve"> (приета с Постановление № 267 на Министерския съвет от 2024 г., ДВ, бр. 65 от 2024 г.), а за лицата със свободни професии се посочва код по БУЛСТАТ;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lastRenderedPageBreak/>
                    <w:t xml:space="preserve">3. декларация, че лицето не е поставено под запрещение;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4. декларация, че лицето не е лишено от право да упражнява професия или дейност;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5. декларация, че лицето не осъществява функции по правораздаване в системата на съдебната власт;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6.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7. разрешение за постоянно пребиваване в Република България, ако лицето не е българ</w:t>
                  </w:r>
                  <w:r w:rsidRPr="002052D9">
                    <w:rPr>
                      <w:rFonts w:ascii="Verdana" w:eastAsia="Times New Roman" w:hAnsi="Verdana" w:cs="Times New Roman"/>
                      <w:color w:val="000000"/>
                      <w:sz w:val="18"/>
                      <w:szCs w:val="18"/>
                      <w:lang w:eastAsia="bg-BG"/>
                    </w:rPr>
                    <w:softHyphen/>
                    <w:t xml:space="preserve">ски гражданин или гражданин на Европейския съюз, на държава – страна по </w:t>
                  </w:r>
                  <w:hyperlink r:id="rId177" w:history="1">
                    <w:r w:rsidRPr="002052D9">
                      <w:rPr>
                        <w:rFonts w:ascii="Verdana" w:eastAsia="Times New Roman" w:hAnsi="Verdana" w:cs="Times New Roman"/>
                        <w:color w:val="000000"/>
                        <w:sz w:val="18"/>
                        <w:szCs w:val="18"/>
                        <w:lang w:eastAsia="bg-BG"/>
                      </w:rPr>
                      <w:t>Споразумението за Европейското икономическо пространство</w:t>
                    </w:r>
                  </w:hyperlink>
                  <w:r w:rsidRPr="002052D9">
                    <w:rPr>
                      <w:rFonts w:ascii="Verdana" w:eastAsia="Times New Roman" w:hAnsi="Verdana" w:cs="Times New Roman"/>
                      <w:color w:val="000000"/>
                      <w:sz w:val="18"/>
                      <w:szCs w:val="18"/>
                      <w:lang w:eastAsia="bg-BG"/>
                    </w:rPr>
                    <w:t xml:space="preserve">, или на Конфедерация Швейцария; </w:t>
                  </w:r>
                </w:p>
              </w:tc>
            </w:tr>
            <w:tr w:rsidR="002052D9" w:rsidRPr="002052D9" w:rsidTr="002052D9">
              <w:tc>
                <w:tcPr>
                  <w:tcW w:w="10444" w:type="dxa"/>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xml:space="preserve">8. удостоверение за достъп до класифицирана информация, ако има такова; </w:t>
                  </w:r>
                </w:p>
              </w:tc>
            </w:tr>
            <w:tr w:rsidR="002052D9" w:rsidRPr="002052D9" w:rsidTr="002052D9">
              <w:tc>
                <w:tcPr>
                  <w:tcW w:w="10444" w:type="dxa"/>
                  <w:hideMark/>
                </w:tcPr>
                <w:p w:rsidR="002052D9" w:rsidRPr="002052D9" w:rsidRDefault="002052D9" w:rsidP="002052D9">
                  <w:pPr>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9. свидетелство за съдимост, ако кандидатът не е български гражданин.</w:t>
                  </w:r>
                </w:p>
              </w:tc>
            </w:tr>
          </w:tbl>
          <w:p w:rsidR="002052D9" w:rsidRPr="002052D9" w:rsidRDefault="002052D9" w:rsidP="002052D9">
            <w:pPr>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3780"/>
      </w:tblGrid>
      <w:tr w:rsidR="002052D9" w:rsidRPr="002052D9" w:rsidTr="002052D9">
        <w:trPr>
          <w:tblCellSpacing w:w="15" w:type="dxa"/>
        </w:trPr>
        <w:tc>
          <w:tcPr>
            <w:tcW w:w="0" w:type="auto"/>
            <w:vAlign w:val="center"/>
            <w:hideMark/>
          </w:tcPr>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90" w:name="to_paragraph_id52691244"/>
            <w:bookmarkEnd w:id="90"/>
            <w:r w:rsidRPr="002052D9">
              <w:rPr>
                <w:rFonts w:ascii="Courier" w:eastAsia="Times New Roman" w:hAnsi="Courier" w:cs="Courier New"/>
                <w:b/>
                <w:bCs/>
                <w:color w:val="000000"/>
                <w:sz w:val="20"/>
                <w:szCs w:val="20"/>
                <w:lang w:eastAsia="bg-BG"/>
              </w:rPr>
              <w:t>Приложение № 2</w:t>
            </w:r>
            <w:r w:rsidRPr="002052D9">
              <w:rPr>
                <w:rFonts w:ascii="Courier" w:eastAsia="Times New Roman" w:hAnsi="Courier" w:cs="Courier New"/>
                <w:color w:val="000000"/>
                <w:sz w:val="20"/>
                <w:szCs w:val="20"/>
                <w:lang w:eastAsia="bg-BG"/>
              </w:rPr>
              <w:t xml:space="preserve">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към </w:t>
            </w:r>
            <w:hyperlink r:id="rId178" w:history="1">
              <w:r w:rsidRPr="002052D9">
                <w:rPr>
                  <w:rFonts w:ascii="Courier" w:eastAsia="Times New Roman" w:hAnsi="Courier" w:cs="Courier New"/>
                  <w:color w:val="000000"/>
                  <w:sz w:val="20"/>
                  <w:szCs w:val="20"/>
                  <w:lang w:eastAsia="bg-BG"/>
                </w:rPr>
                <w:t>чл. 10, ал. 1</w:t>
              </w:r>
            </w:hyperlink>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(Ново – ДВ, бр. 103 от 2024 г.,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в сила от 6.12.2024 г.)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336"/>
        <w:gridCol w:w="2052"/>
        <w:gridCol w:w="2233"/>
        <w:gridCol w:w="2233"/>
        <w:gridCol w:w="2233"/>
        <w:gridCol w:w="45"/>
      </w:tblGrid>
      <w:tr w:rsidR="002052D9" w:rsidRPr="002052D9" w:rsidTr="002052D9">
        <w:trPr>
          <w:tblCellSpacing w:w="15" w:type="dxa"/>
        </w:trPr>
        <w:tc>
          <w:tcPr>
            <w:tcW w:w="0" w:type="auto"/>
            <w:gridSpan w:val="6"/>
            <w:tcMar>
              <w:top w:w="0" w:type="dxa"/>
              <w:left w:w="0" w:type="dxa"/>
              <w:bottom w:w="0" w:type="dxa"/>
              <w:right w:w="0" w:type="dxa"/>
            </w:tcMar>
            <w:vAlign w:val="center"/>
            <w:hideMark/>
          </w:tcPr>
          <w:tbl>
            <w:tblPr>
              <w:tblW w:w="0" w:type="auto"/>
              <w:tblInd w:w="75" w:type="dxa"/>
              <w:tblCellMar>
                <w:left w:w="0" w:type="dxa"/>
                <w:right w:w="0" w:type="dxa"/>
              </w:tblCellMar>
              <w:tblLook w:val="04A0" w:firstRow="1" w:lastRow="0" w:firstColumn="1" w:lastColumn="0" w:noHBand="0" w:noVBand="1"/>
            </w:tblPr>
            <w:tblGrid>
              <w:gridCol w:w="8997"/>
            </w:tblGrid>
            <w:tr w:rsidR="002052D9" w:rsidRPr="002052D9" w:rsidTr="002052D9">
              <w:tc>
                <w:tcPr>
                  <w:tcW w:w="10206" w:type="dxa"/>
                  <w:tcMar>
                    <w:top w:w="0" w:type="dxa"/>
                    <w:left w:w="108" w:type="dxa"/>
                    <w:bottom w:w="0" w:type="dxa"/>
                    <w:right w:w="108" w:type="dxa"/>
                  </w:tcMar>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bookmarkStart w:id="91" w:name="to_paragraph_id52732138"/>
                  <w:bookmarkEnd w:id="91"/>
                  <w:r w:rsidRPr="002052D9">
                    <w:rPr>
                      <w:rFonts w:ascii="Verdana" w:eastAsia="Times New Roman" w:hAnsi="Verdana" w:cs="Times New Roman"/>
                      <w:color w:val="000000"/>
                      <w:sz w:val="27"/>
                      <w:szCs w:val="27"/>
                      <w:lang w:eastAsia="bg-BG"/>
                    </w:rPr>
                    <w:t>                                                                                                 ДО</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З А Я В Л Е Н И Е</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от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 xml:space="preserve">                                   </w:t>
                  </w:r>
                  <w:r w:rsidRPr="002052D9">
                    <w:rPr>
                      <w:rFonts w:ascii="Verdana" w:eastAsia="Times New Roman" w:hAnsi="Verdana" w:cs="Times New Roman"/>
                      <w:i/>
                      <w:iCs/>
                      <w:color w:val="000000"/>
                      <w:sz w:val="27"/>
                      <w:szCs w:val="27"/>
                      <w:lang w:eastAsia="bg-BG"/>
                    </w:rPr>
                    <w:t>(име: собствено, бащино, фамилно)</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ЕГН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адрес за призоваване:</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пощенски код:  ....................., гр./с. ........................., община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район  ..................................., ж.к.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ул.  ................................................., бл.  .........., вх.  ............, ет.  ..........., ап.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телефон за контакт: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proofErr w:type="spellStart"/>
                  <w:r w:rsidRPr="002052D9">
                    <w:rPr>
                      <w:rFonts w:ascii="Verdana" w:eastAsia="Times New Roman" w:hAnsi="Verdana" w:cs="Times New Roman"/>
                      <w:color w:val="000000"/>
                      <w:sz w:val="27"/>
                      <w:szCs w:val="27"/>
                      <w:lang w:eastAsia="bg-BG"/>
                    </w:rPr>
                    <w:t>e-mail</w:t>
                  </w:r>
                  <w:proofErr w:type="spellEnd"/>
                  <w:r w:rsidRPr="002052D9">
                    <w:rPr>
                      <w:rFonts w:ascii="Verdana" w:eastAsia="Times New Roman" w:hAnsi="Verdana" w:cs="Times New Roman"/>
                      <w:color w:val="000000"/>
                      <w:sz w:val="27"/>
                      <w:szCs w:val="27"/>
                      <w:lang w:eastAsia="bg-BG"/>
                    </w:rPr>
                    <w:t>: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образование: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специалност: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 xml:space="preserve">номер или електронен номер на диплома за завършено висше образование с придобита след 1 януари 2012 г. </w:t>
                  </w:r>
                  <w:r w:rsidRPr="002052D9">
                    <w:rPr>
                      <w:rFonts w:ascii="Verdana" w:eastAsia="Times New Roman" w:hAnsi="Verdana" w:cs="Times New Roman"/>
                      <w:color w:val="000000"/>
                      <w:sz w:val="27"/>
                      <w:szCs w:val="27"/>
                      <w:lang w:eastAsia="bg-BG"/>
                    </w:rPr>
                    <w:lastRenderedPageBreak/>
                    <w:t>образователно-квалификационна степен „магистър“ или „бакалавър“: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номер на удостоверение за признаване на висше образование, придобито във висши учебни заведения в чужбина след месец април 2009 г.: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номер на диплома за завършено след 1 януари 2007 г. средно образование: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допълнителна квалификация:  ............., продължителност на трудовия стаж: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стаж като вещо лице: да/не, продължителност: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месторабота: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заемана длъжност: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УВАЖАЕМИ/А ГОСПОДИНЕ/ГОСПОЖО,</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Моля, да бъда вписан/а в списъка на специалистите, утвърдени за вещи лица за съдебния район на  ................., в следния клас и вид експертиза: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за което прилагам необходимите документи съгласно чл. 10 от Наредба № Н-1 от 2023 г. за вписването, квалификацията и възнагражденията на вещите лица, издадена от министъра на правосъдието (ДВ, бр. 18 от 2023 г.), със специалност: ............</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ПРИЛОЖЕНИЕ:</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1. заверено копие от диплома за завършено висше образование с придобита преди 1 януари 2012 г. образователно-квалификационна степен „магистър“, „бакалавър“ или диплома за завършено преди 1 януари 2007 г. средно образование;</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lastRenderedPageBreak/>
                    <w:t>2. за кандидати, които са служители на МВР – документи за завършено специално обучение в Академията на МВР или в Националния институт по криминалистика на МВР;</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3. документи, удостоверяващи стажа по специалността: заверено копие на трудова или служебна книжка, а за лицата със свободни професии се посочва код по БУЛСТАТ;</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5. декларация, че лицето не е поставено под запрещение;</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6. декларация, удостоверяваща съответствието с изискванията по чл. 7, ал. 2, т. 2 и 3;</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7. декларация – съгласие на кандидата за вписването му в списъците на вещи лица и документи, удостоверяващи стажа му и допълнителна квалификация, ако има такава;</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8. разрешение за постоянно пребиваване в Република България, ако лицето не е български гражданин или гражданин на Европейския съюз, на държава – страна по Споразумението за Европейското икономическо пространство, или на Конфедерация Швейцария;</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9. удостоверение за достъп до класифицирана информация, ако има такова;</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 xml:space="preserve">10. заверено копие от сертификат, свидетелство, удостоверение, лиценз или друг документ, издаден от висше училище, професионална организация или </w:t>
                  </w:r>
                  <w:proofErr w:type="spellStart"/>
                  <w:r w:rsidRPr="002052D9">
                    <w:rPr>
                      <w:rFonts w:ascii="Verdana" w:eastAsia="Times New Roman" w:hAnsi="Verdana" w:cs="Times New Roman"/>
                      <w:color w:val="000000"/>
                      <w:sz w:val="27"/>
                      <w:szCs w:val="27"/>
                      <w:lang w:eastAsia="bg-BG"/>
                    </w:rPr>
                    <w:t>учреждение</w:t>
                  </w:r>
                  <w:proofErr w:type="spellEnd"/>
                  <w:r w:rsidRPr="002052D9">
                    <w:rPr>
                      <w:rFonts w:ascii="Verdana" w:eastAsia="Times New Roman" w:hAnsi="Verdana" w:cs="Times New Roman"/>
                      <w:color w:val="000000"/>
                      <w:sz w:val="27"/>
                      <w:szCs w:val="27"/>
                      <w:lang w:eastAsia="bg-BG"/>
                    </w:rPr>
                    <w:t xml:space="preserve"> по силата на закон, с който документ се удостоверява наличието на съответната квалификация или правоспособност;</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11. свидетелство за съдимост, ако лицето не е български гражданин.</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Дата:                                                                                Подпис:</w:t>
                  </w:r>
                </w:p>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27"/>
                      <w:szCs w:val="27"/>
                      <w:lang w:eastAsia="bg-BG"/>
                    </w:rPr>
                    <w:t xml:space="preserve">                                                                                 </w:t>
                  </w:r>
                  <w:r w:rsidRPr="002052D9">
                    <w:rPr>
                      <w:rFonts w:ascii="Verdana" w:eastAsia="Times New Roman" w:hAnsi="Verdana" w:cs="Times New Roman"/>
                      <w:i/>
                      <w:iCs/>
                      <w:color w:val="000000"/>
                      <w:sz w:val="27"/>
                      <w:szCs w:val="27"/>
                      <w:lang w:eastAsia="bg-BG"/>
                    </w:rPr>
                    <w:t>(име: собствено, бащино, фамилно)</w:t>
                  </w:r>
                </w:p>
                <w:p w:rsidR="002052D9" w:rsidRPr="002052D9" w:rsidRDefault="002052D9" w:rsidP="002052D9">
                  <w:pPr>
                    <w:spacing w:before="100" w:beforeAutospacing="1"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r>
          </w:tbl>
          <w:p w:rsidR="002052D9" w:rsidRPr="002052D9" w:rsidRDefault="002052D9" w:rsidP="002052D9">
            <w:pPr>
              <w:spacing w:before="100" w:beforeAutospacing="1" w:after="100" w:afterAutospacing="1"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lastRenderedPageBreak/>
              <w:t> </w:t>
            </w:r>
          </w:p>
        </w:tc>
      </w:tr>
      <w:tr w:rsidR="002052D9" w:rsidRPr="002052D9" w:rsidTr="002052D9">
        <w:tblPrEx>
          <w:tblCellSpacing w:w="0" w:type="nil"/>
          <w:tblCellMar>
            <w:top w:w="0" w:type="dxa"/>
            <w:bottom w:w="0" w:type="dxa"/>
          </w:tblCellMar>
        </w:tblPrEx>
        <w:trPr>
          <w:gridBefore w:val="1"/>
          <w:gridAfter w:val="1"/>
          <w:trHeight w:val="165"/>
          <w:hidden/>
        </w:trPr>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lastRenderedPageBreak/>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auto"/>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left w:w="0" w:type="dxa"/>
          <w:right w:w="0" w:type="dxa"/>
        </w:tblCellMar>
        <w:tblLook w:val="04A0" w:firstRow="1" w:lastRow="0" w:firstColumn="1" w:lastColumn="0" w:noHBand="0" w:noVBand="1"/>
      </w:tblPr>
      <w:tblGrid>
        <w:gridCol w:w="6060"/>
      </w:tblGrid>
      <w:tr w:rsidR="002052D9" w:rsidRPr="002052D9" w:rsidTr="002052D9">
        <w:trPr>
          <w:tblCellSpacing w:w="15" w:type="dxa"/>
        </w:trPr>
        <w:tc>
          <w:tcPr>
            <w:tcW w:w="0" w:type="auto"/>
            <w:vAlign w:val="center"/>
            <w:hideMark/>
          </w:tcPr>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bookmarkStart w:id="92" w:name="to_paragraph_id52691246"/>
            <w:bookmarkEnd w:id="92"/>
            <w:r w:rsidRPr="002052D9">
              <w:rPr>
                <w:rFonts w:ascii="Courier" w:eastAsia="Times New Roman" w:hAnsi="Courier" w:cs="Courier New"/>
                <w:b/>
                <w:bCs/>
                <w:color w:val="000000"/>
                <w:sz w:val="20"/>
                <w:szCs w:val="20"/>
                <w:lang w:eastAsia="bg-BG"/>
              </w:rPr>
              <w:t>Приложение № 3</w:t>
            </w:r>
            <w:r w:rsidRPr="002052D9">
              <w:rPr>
                <w:rFonts w:ascii="Courier" w:eastAsia="Times New Roman" w:hAnsi="Courier" w:cs="Courier New"/>
                <w:color w:val="000000"/>
                <w:sz w:val="20"/>
                <w:szCs w:val="20"/>
                <w:lang w:eastAsia="bg-BG"/>
              </w:rPr>
              <w:t xml:space="preserve">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към </w:t>
            </w:r>
            <w:hyperlink r:id="rId179" w:history="1">
              <w:r w:rsidRPr="002052D9">
                <w:rPr>
                  <w:rFonts w:ascii="Courier" w:eastAsia="Times New Roman" w:hAnsi="Courier" w:cs="Courier New"/>
                  <w:color w:val="000000"/>
                  <w:sz w:val="20"/>
                  <w:szCs w:val="20"/>
                  <w:lang w:eastAsia="bg-BG"/>
                </w:rPr>
                <w:t>чл. 23, ал. 2</w:t>
              </w:r>
            </w:hyperlink>
            <w:r w:rsidRPr="002052D9">
              <w:rPr>
                <w:rFonts w:ascii="Courier" w:eastAsia="Times New Roman" w:hAnsi="Courier" w:cs="Courier New"/>
                <w:color w:val="000000"/>
                <w:sz w:val="20"/>
                <w:szCs w:val="20"/>
                <w:lang w:eastAsia="bg-BG"/>
              </w:rPr>
              <w:t xml:space="preserve"> и </w:t>
            </w:r>
            <w:hyperlink r:id="rId180" w:history="1">
              <w:r w:rsidRPr="002052D9">
                <w:rPr>
                  <w:rFonts w:ascii="Courier" w:eastAsia="Times New Roman" w:hAnsi="Courier" w:cs="Courier New"/>
                  <w:color w:val="000000"/>
                  <w:sz w:val="20"/>
                  <w:szCs w:val="20"/>
                  <w:lang w:eastAsia="bg-BG"/>
                </w:rPr>
                <w:t>чл. 24, ал. 2</w:t>
              </w:r>
            </w:hyperlink>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 xml:space="preserve">(Предишно приложение № 2 – ДВ, бр. 103 от 2024 г., </w:t>
            </w:r>
          </w:p>
          <w:p w:rsidR="002052D9" w:rsidRPr="002052D9" w:rsidRDefault="002052D9" w:rsidP="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Courier" w:eastAsia="Times New Roman" w:hAnsi="Courier" w:cs="Courier New"/>
                <w:color w:val="000000"/>
                <w:sz w:val="20"/>
                <w:szCs w:val="20"/>
                <w:lang w:eastAsia="bg-BG"/>
              </w:rPr>
            </w:pPr>
            <w:r w:rsidRPr="002052D9">
              <w:rPr>
                <w:rFonts w:ascii="Courier" w:eastAsia="Times New Roman" w:hAnsi="Courier" w:cs="Courier New"/>
                <w:color w:val="000000"/>
                <w:sz w:val="20"/>
                <w:szCs w:val="20"/>
                <w:lang w:eastAsia="bg-BG"/>
              </w:rPr>
              <w:t>в сила от 6.12.2024 г.)</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Mar>
          <w:left w:w="0" w:type="dxa"/>
          <w:right w:w="0" w:type="dxa"/>
        </w:tblCellMar>
        <w:tblLook w:val="04A0" w:firstRow="1" w:lastRow="0" w:firstColumn="1" w:lastColumn="0" w:noHBand="0" w:noVBand="1"/>
      </w:tblPr>
      <w:tblGrid>
        <w:gridCol w:w="180"/>
        <w:gridCol w:w="180"/>
        <w:gridCol w:w="180"/>
        <w:gridCol w:w="180"/>
      </w:tblGrid>
      <w:tr w:rsidR="002052D9" w:rsidRPr="002052D9" w:rsidTr="002052D9">
        <w:trPr>
          <w:trHeight w:val="165"/>
          <w:hidden/>
        </w:trPr>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c>
          <w:tcPr>
            <w:tcW w:w="180" w:type="dxa"/>
            <w:tcBorders>
              <w:top w:val="nil"/>
              <w:left w:val="nil"/>
              <w:bottom w:val="nil"/>
              <w:right w:val="nil"/>
            </w:tcBorders>
            <w:shd w:val="clear" w:color="auto" w:fill="FFFFFF"/>
            <w:tcMar>
              <w:top w:w="45" w:type="dxa"/>
              <w:left w:w="0" w:type="dxa"/>
              <w:bottom w:w="0" w:type="dxa"/>
              <w:right w:w="45" w:type="dxa"/>
            </w:tcMar>
            <w:vAlign w:val="center"/>
            <w:hideMark/>
          </w:tcPr>
          <w:p w:rsidR="002052D9" w:rsidRPr="002052D9" w:rsidRDefault="002052D9" w:rsidP="002052D9">
            <w:pPr>
              <w:spacing w:after="0" w:line="165" w:lineRule="atLeast"/>
              <w:rPr>
                <w:rFonts w:ascii="Verdana" w:eastAsia="Times New Roman" w:hAnsi="Verdana" w:cs="Times New Roman"/>
                <w:vanish/>
                <w:color w:val="000000"/>
                <w:sz w:val="18"/>
                <w:szCs w:val="18"/>
                <w:lang w:eastAsia="bg-BG"/>
              </w:rPr>
            </w:pPr>
            <w:r w:rsidRPr="002052D9">
              <w:rPr>
                <w:rFonts w:ascii="Verdana" w:eastAsia="Times New Roman" w:hAnsi="Verdana" w:cs="Times New Roman"/>
                <w:vanish/>
                <w:color w:val="000000"/>
                <w:sz w:val="18"/>
                <w:szCs w:val="18"/>
                <w:lang w:eastAsia="bg-BG"/>
              </w:rPr>
              <w:t> </w:t>
            </w:r>
          </w:p>
        </w:tc>
      </w:tr>
    </w:tbl>
    <w:p w:rsidR="002052D9" w:rsidRPr="002052D9" w:rsidRDefault="002052D9" w:rsidP="002052D9">
      <w:pPr>
        <w:spacing w:after="0" w:line="240" w:lineRule="auto"/>
        <w:rPr>
          <w:rFonts w:ascii="Verdana" w:eastAsia="Times New Roman" w:hAnsi="Verdana" w:cs="Times New Roman"/>
          <w:vanish/>
          <w:sz w:val="24"/>
          <w:szCs w:val="24"/>
          <w:lang w:eastAsia="bg-BG"/>
        </w:rPr>
      </w:pPr>
    </w:p>
    <w:tbl>
      <w:tblPr>
        <w:tblW w:w="0" w:type="auto"/>
        <w:tblCellSpacing w:w="15" w:type="dxa"/>
        <w:tblCellMar>
          <w:top w:w="225" w:type="dxa"/>
          <w:left w:w="0" w:type="dxa"/>
          <w:bottom w:w="225" w:type="dxa"/>
          <w:right w:w="0" w:type="dxa"/>
        </w:tblCellMar>
        <w:tblLook w:val="04A0" w:firstRow="1" w:lastRow="0" w:firstColumn="1" w:lastColumn="0" w:noHBand="0" w:noVBand="1"/>
      </w:tblPr>
      <w:tblGrid>
        <w:gridCol w:w="9132"/>
      </w:tblGrid>
      <w:tr w:rsidR="002052D9" w:rsidRPr="002052D9" w:rsidTr="002052D9">
        <w:trPr>
          <w:tblCellSpacing w:w="15" w:type="dxa"/>
        </w:trPr>
        <w:tc>
          <w:tcPr>
            <w:tcW w:w="0" w:type="auto"/>
            <w:tcMar>
              <w:top w:w="0" w:type="dxa"/>
              <w:left w:w="0" w:type="dxa"/>
              <w:bottom w:w="0" w:type="dxa"/>
              <w:right w:w="0" w:type="dxa"/>
            </w:tcMar>
            <w:vAlign w:val="center"/>
            <w:hideMark/>
          </w:tcPr>
          <w:tbl>
            <w:tblPr>
              <w:tblW w:w="10513" w:type="dxa"/>
              <w:tblInd w:w="283" w:type="dxa"/>
              <w:tblCellMar>
                <w:top w:w="225" w:type="dxa"/>
                <w:left w:w="0" w:type="dxa"/>
                <w:bottom w:w="225" w:type="dxa"/>
                <w:right w:w="0" w:type="dxa"/>
              </w:tblCellMar>
              <w:tblLook w:val="04A0" w:firstRow="1" w:lastRow="0" w:firstColumn="1" w:lastColumn="0" w:noHBand="0" w:noVBand="1"/>
            </w:tblPr>
            <w:tblGrid>
              <w:gridCol w:w="5256"/>
              <w:gridCol w:w="5257"/>
            </w:tblGrid>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center"/>
                    <w:rPr>
                      <w:rFonts w:ascii="Times New Roman" w:eastAsia="Times New Roman" w:hAnsi="Times New Roman" w:cs="Times New Roman"/>
                      <w:color w:val="000000"/>
                      <w:sz w:val="24"/>
                      <w:szCs w:val="24"/>
                      <w:lang w:eastAsia="bg-BG"/>
                    </w:rPr>
                  </w:pPr>
                  <w:bookmarkStart w:id="93" w:name="to_paragraph_id48295835"/>
                  <w:bookmarkEnd w:id="93"/>
                  <w:r w:rsidRPr="002052D9">
                    <w:rPr>
                      <w:rFonts w:ascii="Times New Roman" w:eastAsia="Times New Roman" w:hAnsi="Times New Roman" w:cs="Times New Roman"/>
                      <w:b/>
                      <w:bCs/>
                      <w:color w:val="000000"/>
                      <w:sz w:val="24"/>
                      <w:szCs w:val="24"/>
                      <w:lang w:eastAsia="bg-BG"/>
                    </w:rPr>
                    <w:t>СПРАВКА-ДЕКЛАРАЦИЯ</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center"/>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b/>
                      <w:bCs/>
                      <w:color w:val="000000"/>
                      <w:sz w:val="24"/>
                      <w:szCs w:val="24"/>
                      <w:lang w:eastAsia="bg-BG"/>
                    </w:rPr>
                    <w:t xml:space="preserve">по </w:t>
                  </w:r>
                  <w:hyperlink r:id="rId181" w:history="1">
                    <w:r w:rsidRPr="002052D9">
                      <w:rPr>
                        <w:rFonts w:ascii="Times New Roman" w:eastAsia="Times New Roman" w:hAnsi="Times New Roman" w:cs="Times New Roman"/>
                        <w:b/>
                        <w:bCs/>
                        <w:color w:val="000000"/>
                        <w:sz w:val="24"/>
                        <w:szCs w:val="24"/>
                        <w:lang w:eastAsia="bg-BG"/>
                      </w:rPr>
                      <w:t>чл. 23, ал. 2</w:t>
                    </w:r>
                  </w:hyperlink>
                  <w:r w:rsidRPr="002052D9">
                    <w:rPr>
                      <w:rFonts w:ascii="Times New Roman" w:eastAsia="Times New Roman" w:hAnsi="Times New Roman" w:cs="Times New Roman"/>
                      <w:b/>
                      <w:bCs/>
                      <w:color w:val="000000"/>
                      <w:sz w:val="24"/>
                      <w:szCs w:val="24"/>
                      <w:lang w:eastAsia="bg-BG"/>
                    </w:rPr>
                    <w:t xml:space="preserve"> и </w:t>
                  </w:r>
                  <w:hyperlink r:id="rId182" w:history="1">
                    <w:r w:rsidRPr="002052D9">
                      <w:rPr>
                        <w:rFonts w:ascii="Times New Roman" w:eastAsia="Times New Roman" w:hAnsi="Times New Roman" w:cs="Times New Roman"/>
                        <w:b/>
                        <w:bCs/>
                        <w:color w:val="000000"/>
                        <w:sz w:val="24"/>
                        <w:szCs w:val="24"/>
                        <w:lang w:eastAsia="bg-BG"/>
                      </w:rPr>
                      <w:t xml:space="preserve">чл. 24, ал. 2 от Наредба № Н-1 от 2023 г. за вписването, </w:t>
                    </w:r>
                    <w:r w:rsidRPr="002052D9">
                      <w:rPr>
                        <w:rFonts w:ascii="Times New Roman" w:eastAsia="Times New Roman" w:hAnsi="Times New Roman" w:cs="Times New Roman"/>
                        <w:b/>
                        <w:bCs/>
                        <w:color w:val="000000"/>
                        <w:sz w:val="24"/>
                        <w:szCs w:val="24"/>
                        <w:lang w:eastAsia="bg-BG"/>
                      </w:rPr>
                      <w:br/>
                      <w:t>квалификацията и възнагражденията на вещите лица</w:t>
                    </w:r>
                  </w:hyperlink>
                  <w:bookmarkStart w:id="94" w:name="anchor-127-anchor"/>
                  <w:bookmarkEnd w:id="94"/>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center"/>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b/>
                      <w:bCs/>
                      <w:color w:val="000000"/>
                      <w:sz w:val="24"/>
                      <w:szCs w:val="24"/>
                      <w:lang w:eastAsia="bg-BG"/>
                    </w:rPr>
                    <w:t>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от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lastRenderedPageBreak/>
                    <w:t>ЕГН ........................................, пост. адрес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xml:space="preserve">тел./факс .............................., </w:t>
                  </w:r>
                  <w:proofErr w:type="spellStart"/>
                  <w:r w:rsidRPr="002052D9">
                    <w:rPr>
                      <w:rFonts w:ascii="Times New Roman" w:eastAsia="Times New Roman" w:hAnsi="Times New Roman" w:cs="Times New Roman"/>
                      <w:color w:val="000000"/>
                      <w:sz w:val="24"/>
                      <w:szCs w:val="24"/>
                      <w:lang w:eastAsia="bg-BG"/>
                    </w:rPr>
                    <w:t>моб</w:t>
                  </w:r>
                  <w:proofErr w:type="spellEnd"/>
                  <w:r w:rsidRPr="002052D9">
                    <w:rPr>
                      <w:rFonts w:ascii="Times New Roman" w:eastAsia="Times New Roman" w:hAnsi="Times New Roman" w:cs="Times New Roman"/>
                      <w:color w:val="000000"/>
                      <w:sz w:val="24"/>
                      <w:szCs w:val="24"/>
                      <w:lang w:eastAsia="bg-BG"/>
                    </w:rPr>
                    <w:t xml:space="preserve">. .........................................., </w:t>
                  </w:r>
                  <w:proofErr w:type="spellStart"/>
                  <w:r w:rsidRPr="002052D9">
                    <w:rPr>
                      <w:rFonts w:ascii="Times New Roman" w:eastAsia="Times New Roman" w:hAnsi="Times New Roman" w:cs="Times New Roman"/>
                      <w:color w:val="000000"/>
                      <w:sz w:val="24"/>
                      <w:szCs w:val="24"/>
                      <w:lang w:eastAsia="bg-BG"/>
                    </w:rPr>
                    <w:t>e-mail</w:t>
                  </w:r>
                  <w:proofErr w:type="spellEnd"/>
                  <w:r w:rsidRPr="002052D9">
                    <w:rPr>
                      <w:rFonts w:ascii="Times New Roman" w:eastAsia="Times New Roman" w:hAnsi="Times New Roman" w:cs="Times New Roman"/>
                      <w:color w:val="000000"/>
                      <w:sz w:val="24"/>
                      <w:szCs w:val="24"/>
                      <w:lang w:eastAsia="bg-BG"/>
                    </w:rPr>
                    <w:t>: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назначен за вещо лице по ............................................................................................. № ......./...... г.</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на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center"/>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i/>
                      <w:iCs/>
                      <w:color w:val="000000"/>
                      <w:sz w:val="24"/>
                      <w:szCs w:val="24"/>
                      <w:lang w:eastAsia="bg-BG"/>
                    </w:rPr>
                    <w:t>(орган, назначил експертизата)</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r>
            <w:tr w:rsidR="002052D9" w:rsidRPr="002052D9" w:rsidTr="002052D9">
              <w:trPr>
                <w:trHeight w:val="340"/>
              </w:trPr>
              <w:tc>
                <w:tcPr>
                  <w:tcW w:w="10513" w:type="dxa"/>
                  <w:gridSpan w:val="2"/>
                  <w:tcMar>
                    <w:top w:w="0" w:type="dxa"/>
                    <w:left w:w="0" w:type="dxa"/>
                    <w:bottom w:w="0" w:type="dxa"/>
                    <w:right w:w="0" w:type="dxa"/>
                  </w:tcMar>
                  <w:hideMark/>
                </w:tcPr>
                <w:tbl>
                  <w:tblPr>
                    <w:tblW w:w="8699" w:type="dxa"/>
                    <w:tblInd w:w="75" w:type="dxa"/>
                    <w:tblCellMar>
                      <w:left w:w="0" w:type="dxa"/>
                      <w:right w:w="0" w:type="dxa"/>
                    </w:tblCellMar>
                    <w:tblLook w:val="04A0" w:firstRow="1" w:lastRow="0" w:firstColumn="1" w:lastColumn="0" w:noHBand="0" w:noVBand="1"/>
                  </w:tblPr>
                  <w:tblGrid>
                    <w:gridCol w:w="316"/>
                    <w:gridCol w:w="1024"/>
                    <w:gridCol w:w="2069"/>
                    <w:gridCol w:w="975"/>
                    <w:gridCol w:w="1221"/>
                    <w:gridCol w:w="691"/>
                    <w:gridCol w:w="1327"/>
                    <w:gridCol w:w="1050"/>
                    <w:gridCol w:w="26"/>
                  </w:tblGrid>
                  <w:tr w:rsidR="002052D9" w:rsidRPr="002052D9" w:rsidTr="009E60CF">
                    <w:trPr>
                      <w:trHeight w:val="337"/>
                      <w:tblHeader/>
                    </w:trPr>
                    <w:tc>
                      <w:tcPr>
                        <w:tcW w:w="0" w:type="auto"/>
                        <w:vMerge w:val="restart"/>
                        <w:tcBorders>
                          <w:top w:val="single" w:sz="8" w:space="0" w:color="auto"/>
                          <w:left w:val="single" w:sz="8" w:space="0" w:color="auto"/>
                          <w:bottom w:val="single" w:sz="8" w:space="0" w:color="auto"/>
                          <w:right w:val="single" w:sz="8" w:space="0" w:color="auto"/>
                        </w:tcBorders>
                        <w:vAlign w:val="center"/>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b/>
                            <w:bCs/>
                            <w:color w:val="000000"/>
                            <w:sz w:val="18"/>
                            <w:szCs w:val="18"/>
                            <w:lang w:eastAsia="bg-BG"/>
                          </w:rPr>
                          <w:t>№</w:t>
                        </w:r>
                        <w:bookmarkStart w:id="95" w:name="_GoBack"/>
                        <w:bookmarkEnd w:id="95"/>
                      </w:p>
                    </w:tc>
                    <w:tc>
                      <w:tcPr>
                        <w:tcW w:w="0" w:type="auto"/>
                        <w:vMerge w:val="restart"/>
                        <w:tcBorders>
                          <w:top w:val="single" w:sz="8" w:space="0" w:color="auto"/>
                          <w:left w:val="nil"/>
                          <w:bottom w:val="single" w:sz="8" w:space="0" w:color="auto"/>
                          <w:right w:val="single" w:sz="8" w:space="0" w:color="auto"/>
                        </w:tcBorders>
                        <w:vAlign w:val="center"/>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b/>
                            <w:bCs/>
                            <w:color w:val="000000"/>
                            <w:sz w:val="18"/>
                            <w:szCs w:val="18"/>
                            <w:lang w:eastAsia="bg-BG"/>
                          </w:rPr>
                          <w:t xml:space="preserve">ДД.ММ.ГГ </w:t>
                        </w:r>
                        <w:r w:rsidRPr="002052D9">
                          <w:rPr>
                            <w:rFonts w:ascii="Verdana" w:eastAsia="Times New Roman" w:hAnsi="Verdana" w:cs="Times New Roman"/>
                            <w:b/>
                            <w:bCs/>
                            <w:color w:val="000000"/>
                            <w:sz w:val="18"/>
                            <w:szCs w:val="18"/>
                            <w:lang w:eastAsia="bg-BG"/>
                          </w:rPr>
                          <w:br/>
                          <w:t>Дата/час</w:t>
                        </w:r>
                      </w:p>
                    </w:tc>
                    <w:tc>
                      <w:tcPr>
                        <w:tcW w:w="2120" w:type="dxa"/>
                        <w:vMerge w:val="restart"/>
                        <w:tcBorders>
                          <w:top w:val="single" w:sz="8" w:space="0" w:color="auto"/>
                          <w:left w:val="nil"/>
                          <w:bottom w:val="single" w:sz="8" w:space="0" w:color="auto"/>
                          <w:right w:val="single" w:sz="8" w:space="0" w:color="auto"/>
                        </w:tcBorders>
                        <w:vAlign w:val="center"/>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b/>
                            <w:bCs/>
                            <w:color w:val="000000"/>
                            <w:sz w:val="18"/>
                            <w:szCs w:val="18"/>
                            <w:lang w:eastAsia="bg-BG"/>
                          </w:rPr>
                          <w:t>Описание на извършената работа</w:t>
                        </w:r>
                      </w:p>
                    </w:tc>
                    <w:tc>
                      <w:tcPr>
                        <w:tcW w:w="2967" w:type="dxa"/>
                        <w:gridSpan w:val="3"/>
                        <w:tcBorders>
                          <w:top w:val="single" w:sz="8" w:space="0" w:color="auto"/>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b/>
                            <w:bCs/>
                            <w:color w:val="000000"/>
                            <w:sz w:val="18"/>
                            <w:szCs w:val="18"/>
                            <w:lang w:eastAsia="bg-BG"/>
                          </w:rPr>
                          <w:t>Възнаграждение (лв.)</w:t>
                        </w:r>
                      </w:p>
                    </w:tc>
                    <w:tc>
                      <w:tcPr>
                        <w:tcW w:w="2435" w:type="dxa"/>
                        <w:gridSpan w:val="3"/>
                        <w:tcBorders>
                          <w:top w:val="single" w:sz="8" w:space="0" w:color="auto"/>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b/>
                            <w:bCs/>
                            <w:color w:val="000000"/>
                            <w:sz w:val="18"/>
                            <w:szCs w:val="18"/>
                            <w:lang w:eastAsia="bg-BG"/>
                          </w:rPr>
                          <w:t>Разходи (лв.)</w:t>
                        </w:r>
                      </w:p>
                    </w:tc>
                  </w:tr>
                  <w:tr w:rsidR="002052D9" w:rsidRPr="002052D9" w:rsidTr="009E60CF">
                    <w:trPr>
                      <w:trHeight w:val="33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vMerge/>
                        <w:tcBorders>
                          <w:top w:val="single" w:sz="8" w:space="0" w:color="auto"/>
                          <w:left w:val="nil"/>
                          <w:bottom w:val="single" w:sz="8" w:space="0" w:color="auto"/>
                          <w:right w:val="single" w:sz="8" w:space="0" w:color="auto"/>
                        </w:tcBorders>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vMerge/>
                        <w:tcBorders>
                          <w:top w:val="single" w:sz="8" w:space="0" w:color="auto"/>
                          <w:left w:val="nil"/>
                          <w:bottom w:val="single" w:sz="8" w:space="0" w:color="auto"/>
                          <w:right w:val="single" w:sz="8" w:space="0" w:color="auto"/>
                        </w:tcBorders>
                        <w:vAlign w:val="center"/>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на час</w:t>
                        </w: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време</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сума</w:t>
                        </w: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center"/>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вид</w:t>
                        </w: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center"/>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сума</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2.</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3.</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4.</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5.</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6.</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7.</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8.</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9.</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10.</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11.</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12.</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13.</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14.</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0" w:type="auto"/>
                        <w:tcBorders>
                          <w:top w:val="nil"/>
                          <w:left w:val="single" w:sz="8" w:space="0" w:color="auto"/>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15.</w:t>
                        </w: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2120"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24"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9E60CF">
                    <w:trPr>
                      <w:trHeight w:val="337"/>
                    </w:trPr>
                    <w:tc>
                      <w:tcPr>
                        <w:tcW w:w="4321" w:type="dxa"/>
                        <w:gridSpan w:val="4"/>
                        <w:tcBorders>
                          <w:top w:val="nil"/>
                          <w:left w:val="nil"/>
                          <w:bottom w:val="nil"/>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1234"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СТОЙНОСТ</w:t>
                        </w:r>
                      </w:p>
                    </w:tc>
                    <w:tc>
                      <w:tcPr>
                        <w:tcW w:w="709"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Verdana" w:eastAsia="Times New Roman" w:hAnsi="Verdana" w:cs="Times New Roman"/>
                            <w:color w:val="000000"/>
                            <w:sz w:val="18"/>
                            <w:szCs w:val="18"/>
                            <w:lang w:eastAsia="bg-BG"/>
                          </w:rPr>
                        </w:pPr>
                        <w:r w:rsidRPr="002052D9">
                          <w:rPr>
                            <w:rFonts w:ascii="Verdana" w:eastAsia="Times New Roman" w:hAnsi="Verdana" w:cs="Times New Roman"/>
                            <w:color w:val="000000"/>
                            <w:sz w:val="18"/>
                            <w:szCs w:val="18"/>
                            <w:lang w:eastAsia="bg-BG"/>
                          </w:rPr>
                          <w:t> </w:t>
                        </w:r>
                      </w:p>
                    </w:tc>
                    <w:tc>
                      <w:tcPr>
                        <w:tcW w:w="1321" w:type="dxa"/>
                        <w:tcBorders>
                          <w:top w:val="nil"/>
                          <w:left w:val="nil"/>
                          <w:bottom w:val="single" w:sz="8" w:space="0" w:color="auto"/>
                          <w:right w:val="single" w:sz="8" w:space="0" w:color="auto"/>
                        </w:tcBorders>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СТОЙНОСТ</w:t>
                        </w:r>
                      </w:p>
                    </w:tc>
                    <w:tc>
                      <w:tcPr>
                        <w:tcW w:w="1092" w:type="dxa"/>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c>
                      <w:tcPr>
                        <w:tcW w:w="0" w:type="auto"/>
                        <w:tcBorders>
                          <w:top w:val="nil"/>
                          <w:left w:val="nil"/>
                          <w:bottom w:val="single" w:sz="8" w:space="0" w:color="auto"/>
                          <w:right w:val="single" w:sz="8" w:space="0" w:color="auto"/>
                        </w:tcBorders>
                        <w:hideMark/>
                      </w:tcPr>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bl>
                <w:p w:rsidR="002052D9" w:rsidRPr="002052D9" w:rsidRDefault="002052D9" w:rsidP="002052D9">
                  <w:pPr>
                    <w:spacing w:after="0" w:line="240" w:lineRule="auto"/>
                    <w:rPr>
                      <w:rFonts w:ascii="Verdana" w:eastAsia="Times New Roman" w:hAnsi="Verdana" w:cs="Times New Roman"/>
                      <w:color w:val="000000"/>
                      <w:sz w:val="18"/>
                      <w:szCs w:val="18"/>
                      <w:lang w:eastAsia="bg-BG"/>
                    </w:rPr>
                  </w:pP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Добавка за особено сложна и специфична експертиза:</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bookmarkStart w:id="96" w:name="anchor-129-anchor"/>
                  <w:r w:rsidRPr="002052D9">
                    <w:rPr>
                      <w:rFonts w:ascii="Times New Roman" w:eastAsia="Times New Roman" w:hAnsi="Times New Roman" w:cs="Times New Roman"/>
                      <w:color w:val="000000"/>
                      <w:sz w:val="24"/>
                      <w:szCs w:val="24"/>
                      <w:lang w:eastAsia="bg-BG"/>
                    </w:rPr>
                    <w:t>......................................................................... стойност (лв.).</w:t>
                  </w:r>
                  <w:bookmarkEnd w:id="96"/>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Добавка за експертиза, извършена в почивни дни или национални празници:</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стойност (лв.).</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Обща сума за плащане .......................................... лв., дължими от бюджета/</w:t>
                  </w:r>
                  <w:proofErr w:type="spellStart"/>
                  <w:r w:rsidRPr="002052D9">
                    <w:rPr>
                      <w:rFonts w:ascii="Times New Roman" w:eastAsia="Times New Roman" w:hAnsi="Times New Roman" w:cs="Times New Roman"/>
                      <w:color w:val="000000"/>
                      <w:sz w:val="24"/>
                      <w:szCs w:val="24"/>
                      <w:lang w:eastAsia="bg-BG"/>
                    </w:rPr>
                    <w:t>набирателната</w:t>
                  </w:r>
                  <w:proofErr w:type="spellEnd"/>
                  <w:r w:rsidRPr="002052D9">
                    <w:rPr>
                      <w:rFonts w:ascii="Times New Roman" w:eastAsia="Times New Roman" w:hAnsi="Times New Roman" w:cs="Times New Roman"/>
                      <w:color w:val="000000"/>
                      <w:sz w:val="24"/>
                      <w:szCs w:val="24"/>
                      <w:lang w:eastAsia="bg-BG"/>
                    </w:rPr>
                    <w:t xml:space="preserve"> сметка.</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Сумата да бъде преведена по сметка с IBAN №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банков код .................................................., при банка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xml:space="preserve">ИЗВЕСТНА МИ Е НАКАЗАТЕЛНАТА ОТГОВОРНОСТ ПО </w:t>
                  </w:r>
                  <w:hyperlink r:id="rId183" w:history="1">
                    <w:r w:rsidRPr="002052D9">
                      <w:rPr>
                        <w:rFonts w:ascii="Times New Roman" w:eastAsia="Times New Roman" w:hAnsi="Times New Roman" w:cs="Times New Roman"/>
                        <w:color w:val="000000"/>
                        <w:sz w:val="24"/>
                        <w:szCs w:val="24"/>
                        <w:lang w:eastAsia="bg-BG"/>
                      </w:rPr>
                      <w:t>ЧЛ. 313 НК</w:t>
                    </w:r>
                  </w:hyperlink>
                  <w:r w:rsidRPr="002052D9">
                    <w:rPr>
                      <w:rFonts w:ascii="Times New Roman" w:eastAsia="Times New Roman" w:hAnsi="Times New Roman" w:cs="Times New Roman"/>
                      <w:color w:val="000000"/>
                      <w:sz w:val="24"/>
                      <w:szCs w:val="24"/>
                      <w:lang w:eastAsia="bg-BG"/>
                    </w:rPr>
                    <w:t>.</w:t>
                  </w:r>
                </w:p>
              </w:tc>
            </w:tr>
            <w:tr w:rsidR="002052D9" w:rsidRPr="002052D9" w:rsidTr="002052D9">
              <w:trPr>
                <w:trHeight w:val="340"/>
              </w:trPr>
              <w:tc>
                <w:tcPr>
                  <w:tcW w:w="5256" w:type="dxa"/>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Гр. ...................................</w:t>
                  </w:r>
                </w:p>
              </w:tc>
              <w:tc>
                <w:tcPr>
                  <w:tcW w:w="5257" w:type="dxa"/>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Вещо лице: ........................................................</w:t>
                  </w:r>
                </w:p>
              </w:tc>
            </w:tr>
            <w:tr w:rsidR="002052D9" w:rsidRPr="002052D9" w:rsidTr="002052D9">
              <w:trPr>
                <w:trHeight w:val="340"/>
              </w:trPr>
              <w:tc>
                <w:tcPr>
                  <w:tcW w:w="10513" w:type="dxa"/>
                  <w:gridSpan w:val="2"/>
                  <w:tcMar>
                    <w:top w:w="0" w:type="dxa"/>
                    <w:left w:w="0" w:type="dxa"/>
                    <w:bottom w:w="0" w:type="dxa"/>
                    <w:right w:w="0" w:type="dxa"/>
                  </w:tcMar>
                  <w:hideMark/>
                </w:tcPr>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Дата:................................</w:t>
                  </w:r>
                </w:p>
              </w:tc>
            </w:tr>
          </w:tbl>
          <w:p w:rsidR="002052D9" w:rsidRPr="002052D9" w:rsidRDefault="002052D9" w:rsidP="002052D9">
            <w:pPr>
              <w:spacing w:after="0" w:line="240" w:lineRule="auto"/>
              <w:jc w:val="both"/>
              <w:rPr>
                <w:rFonts w:ascii="Times New Roman" w:eastAsia="Times New Roman" w:hAnsi="Times New Roman" w:cs="Times New Roman"/>
                <w:color w:val="000000"/>
                <w:sz w:val="24"/>
                <w:szCs w:val="24"/>
                <w:lang w:eastAsia="bg-BG"/>
              </w:rPr>
            </w:pPr>
            <w:r w:rsidRPr="002052D9">
              <w:rPr>
                <w:rFonts w:ascii="Times New Roman" w:eastAsia="Times New Roman" w:hAnsi="Times New Roman" w:cs="Times New Roman"/>
                <w:color w:val="000000"/>
                <w:sz w:val="24"/>
                <w:szCs w:val="24"/>
                <w:lang w:eastAsia="bg-BG"/>
              </w:rPr>
              <w:t> </w:t>
            </w:r>
          </w:p>
        </w:tc>
      </w:tr>
    </w:tbl>
    <w:p w:rsidR="00F07FDD" w:rsidRDefault="00F07FDD"/>
    <w:sectPr w:rsidR="00F07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70"/>
    <w:rsid w:val="000D003E"/>
    <w:rsid w:val="001332A2"/>
    <w:rsid w:val="002052D9"/>
    <w:rsid w:val="00242870"/>
    <w:rsid w:val="004319CA"/>
    <w:rsid w:val="00944105"/>
    <w:rsid w:val="009E60CF"/>
    <w:rsid w:val="00B3178F"/>
    <w:rsid w:val="00F07F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2D9"/>
    <w:pPr>
      <w:spacing w:before="450" w:after="100" w:afterAutospacing="1" w:line="240" w:lineRule="auto"/>
      <w:jc w:val="center"/>
      <w:outlineLvl w:val="0"/>
    </w:pPr>
    <w:rPr>
      <w:rFonts w:ascii="Times New Roman" w:eastAsia="Times New Roman" w:hAnsi="Times New Roman" w:cs="Times New Roman"/>
      <w:b/>
      <w:bCs/>
      <w:color w:val="000000"/>
      <w:kern w:val="36"/>
      <w:sz w:val="48"/>
      <w:szCs w:val="48"/>
      <w:lang w:eastAsia="bg-BG"/>
    </w:rPr>
  </w:style>
  <w:style w:type="paragraph" w:styleId="Heading2">
    <w:name w:val="heading 2"/>
    <w:basedOn w:val="Normal"/>
    <w:link w:val="Heading2Char"/>
    <w:uiPriority w:val="9"/>
    <w:qFormat/>
    <w:rsid w:val="002052D9"/>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Heading3">
    <w:name w:val="heading 3"/>
    <w:basedOn w:val="Normal"/>
    <w:link w:val="Heading3Char"/>
    <w:uiPriority w:val="9"/>
    <w:qFormat/>
    <w:rsid w:val="002052D9"/>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2052D9"/>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Heading5">
    <w:name w:val="heading 5"/>
    <w:basedOn w:val="Normal"/>
    <w:link w:val="Heading5Char"/>
    <w:uiPriority w:val="9"/>
    <w:qFormat/>
    <w:rsid w:val="002052D9"/>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Heading6">
    <w:name w:val="heading 6"/>
    <w:basedOn w:val="Normal"/>
    <w:link w:val="Heading6Char"/>
    <w:uiPriority w:val="9"/>
    <w:qFormat/>
    <w:rsid w:val="002052D9"/>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D9"/>
    <w:rPr>
      <w:rFonts w:ascii="Times New Roman" w:eastAsia="Times New Roman" w:hAnsi="Times New Roman" w:cs="Times New Roman"/>
      <w:b/>
      <w:bCs/>
      <w:color w:val="000000"/>
      <w:kern w:val="36"/>
      <w:sz w:val="48"/>
      <w:szCs w:val="48"/>
      <w:lang w:eastAsia="bg-BG"/>
    </w:rPr>
  </w:style>
  <w:style w:type="character" w:customStyle="1" w:styleId="Heading2Char">
    <w:name w:val="Heading 2 Char"/>
    <w:basedOn w:val="DefaultParagraphFont"/>
    <w:link w:val="Heading2"/>
    <w:uiPriority w:val="9"/>
    <w:rsid w:val="002052D9"/>
    <w:rPr>
      <w:rFonts w:ascii="Times New Roman" w:eastAsia="Times New Roman" w:hAnsi="Times New Roman" w:cs="Times New Roman"/>
      <w:b/>
      <w:bCs/>
      <w:color w:val="000000"/>
      <w:sz w:val="36"/>
      <w:szCs w:val="36"/>
      <w:lang w:eastAsia="bg-BG"/>
    </w:rPr>
  </w:style>
  <w:style w:type="character" w:customStyle="1" w:styleId="Heading3Char">
    <w:name w:val="Heading 3 Char"/>
    <w:basedOn w:val="DefaultParagraphFont"/>
    <w:link w:val="Heading3"/>
    <w:uiPriority w:val="9"/>
    <w:rsid w:val="002052D9"/>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2052D9"/>
    <w:rPr>
      <w:rFonts w:ascii="Times New Roman" w:eastAsia="Times New Roman" w:hAnsi="Times New Roman" w:cs="Times New Roman"/>
      <w:b/>
      <w:bCs/>
      <w:color w:val="000000"/>
      <w:sz w:val="24"/>
      <w:szCs w:val="24"/>
      <w:lang w:eastAsia="bg-BG"/>
    </w:rPr>
  </w:style>
  <w:style w:type="character" w:customStyle="1" w:styleId="Heading5Char">
    <w:name w:val="Heading 5 Char"/>
    <w:basedOn w:val="DefaultParagraphFont"/>
    <w:link w:val="Heading5"/>
    <w:uiPriority w:val="9"/>
    <w:rsid w:val="002052D9"/>
    <w:rPr>
      <w:rFonts w:ascii="Times New Roman" w:eastAsia="Times New Roman" w:hAnsi="Times New Roman" w:cs="Times New Roman"/>
      <w:b/>
      <w:bCs/>
      <w:color w:val="000000"/>
      <w:sz w:val="20"/>
      <w:szCs w:val="20"/>
      <w:lang w:eastAsia="bg-BG"/>
    </w:rPr>
  </w:style>
  <w:style w:type="character" w:customStyle="1" w:styleId="Heading6Char">
    <w:name w:val="Heading 6 Char"/>
    <w:basedOn w:val="DefaultParagraphFont"/>
    <w:link w:val="Heading6"/>
    <w:uiPriority w:val="9"/>
    <w:rsid w:val="002052D9"/>
    <w:rPr>
      <w:rFonts w:ascii="Times New Roman" w:eastAsia="Times New Roman" w:hAnsi="Times New Roman" w:cs="Times New Roman"/>
      <w:b/>
      <w:bCs/>
      <w:color w:val="000000"/>
      <w:sz w:val="15"/>
      <w:szCs w:val="15"/>
      <w:lang w:eastAsia="bg-BG"/>
    </w:rPr>
  </w:style>
  <w:style w:type="numbering" w:customStyle="1" w:styleId="NoList1">
    <w:name w:val="No List1"/>
    <w:next w:val="NoList"/>
    <w:uiPriority w:val="99"/>
    <w:semiHidden/>
    <w:unhideWhenUsed/>
    <w:rsid w:val="002052D9"/>
  </w:style>
  <w:style w:type="character" w:styleId="Hyperlink">
    <w:name w:val="Hyperlink"/>
    <w:basedOn w:val="DefaultParagraphFont"/>
    <w:uiPriority w:val="99"/>
    <w:semiHidden/>
    <w:unhideWhenUsed/>
    <w:rsid w:val="002052D9"/>
    <w:rPr>
      <w:strike w:val="0"/>
      <w:dstrike w:val="0"/>
      <w:color w:val="000000"/>
      <w:u w:val="none"/>
      <w:effect w:val="none"/>
    </w:rPr>
  </w:style>
  <w:style w:type="character" w:styleId="FollowedHyperlink">
    <w:name w:val="FollowedHyperlink"/>
    <w:basedOn w:val="DefaultParagraphFont"/>
    <w:uiPriority w:val="99"/>
    <w:semiHidden/>
    <w:unhideWhenUsed/>
    <w:rsid w:val="002052D9"/>
    <w:rPr>
      <w:strike w:val="0"/>
      <w:dstrike w:val="0"/>
      <w:color w:val="000000"/>
      <w:u w:val="none"/>
      <w:effect w:val="none"/>
    </w:rPr>
  </w:style>
  <w:style w:type="paragraph" w:styleId="HTMLPreformatted">
    <w:name w:val="HTML Preformatted"/>
    <w:basedOn w:val="Normal"/>
    <w:link w:val="HTMLPreformattedChar"/>
    <w:uiPriority w:val="99"/>
    <w:unhideWhenUsed/>
    <w:rsid w:val="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rsid w:val="002052D9"/>
    <w:rPr>
      <w:rFonts w:ascii="Courier" w:eastAsia="Times New Roman" w:hAnsi="Courier" w:cs="Courier New"/>
      <w:sz w:val="20"/>
      <w:szCs w:val="20"/>
      <w:lang w:eastAsia="bg-BG"/>
    </w:rPr>
  </w:style>
  <w:style w:type="paragraph" w:styleId="NormalWeb">
    <w:name w:val="Normal (Web)"/>
    <w:basedOn w:val="Normal"/>
    <w:uiPriority w:val="99"/>
    <w:semiHidden/>
    <w:unhideWhenUsed/>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Normal"/>
    <w:rsid w:val="002052D9"/>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Normal"/>
    <w:rsid w:val="002052D9"/>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Normal"/>
    <w:rsid w:val="002052D9"/>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Normal"/>
    <w:rsid w:val="002052D9"/>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Normal"/>
    <w:rsid w:val="002052D9"/>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Normal"/>
    <w:rsid w:val="002052D9"/>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Normal"/>
    <w:rsid w:val="002052D9"/>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Normal"/>
    <w:rsid w:val="002052D9"/>
    <w:pPr>
      <w:spacing w:before="120" w:after="75" w:line="240" w:lineRule="atLeast"/>
      <w:ind w:firstLine="330"/>
      <w:jc w:val="both"/>
    </w:pPr>
    <w:rPr>
      <w:rFonts w:ascii="Times New Roman" w:eastAsia="Times New Roman" w:hAnsi="Times New Roman" w:cs="Times New Roman"/>
      <w:b/>
      <w:bCs/>
      <w:color w:val="000000"/>
      <w:sz w:val="26"/>
      <w:szCs w:val="26"/>
      <w:lang w:eastAsia="bg-BG"/>
    </w:rPr>
  </w:style>
  <w:style w:type="paragraph" w:customStyle="1" w:styleId="l2">
    <w:name w:val="l2"/>
    <w:basedOn w:val="Normal"/>
    <w:rsid w:val="002052D9"/>
    <w:pPr>
      <w:spacing w:before="120" w:after="75" w:line="240" w:lineRule="atLeast"/>
      <w:ind w:firstLine="660"/>
      <w:jc w:val="both"/>
    </w:pPr>
    <w:rPr>
      <w:rFonts w:ascii="Times New Roman" w:eastAsia="Times New Roman" w:hAnsi="Times New Roman" w:cs="Times New Roman"/>
      <w:color w:val="000000"/>
      <w:sz w:val="24"/>
      <w:szCs w:val="24"/>
      <w:lang w:eastAsia="bg-BG"/>
    </w:rPr>
  </w:style>
  <w:style w:type="paragraph" w:customStyle="1" w:styleId="l3">
    <w:name w:val="l3"/>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Normal"/>
    <w:rsid w:val="002052D9"/>
    <w:pPr>
      <w:spacing w:after="0" w:line="240" w:lineRule="atLeast"/>
      <w:ind w:firstLine="990"/>
      <w:jc w:val="center"/>
    </w:pPr>
    <w:rPr>
      <w:rFonts w:ascii="Times New Roman" w:eastAsia="Times New Roman" w:hAnsi="Times New Roman" w:cs="Times New Roman"/>
      <w:b/>
      <w:bCs/>
      <w:color w:val="000000"/>
      <w:sz w:val="24"/>
      <w:szCs w:val="24"/>
      <w:lang w:eastAsia="bg-BG"/>
    </w:rPr>
  </w:style>
  <w:style w:type="paragraph" w:customStyle="1" w:styleId="esc">
    <w:name w:val="esc"/>
    <w:basedOn w:val="Normal"/>
    <w:rsid w:val="002052D9"/>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Normal"/>
    <w:rsid w:val="002052D9"/>
    <w:pPr>
      <w:spacing w:after="0" w:line="240" w:lineRule="atLeast"/>
      <w:ind w:left="1005" w:firstLine="990"/>
    </w:pPr>
    <w:rPr>
      <w:rFonts w:ascii="Times New Roman" w:eastAsia="Times New Roman" w:hAnsi="Times New Roman" w:cs="Times New Roman"/>
      <w:color w:val="000000"/>
      <w:sz w:val="24"/>
      <w:szCs w:val="24"/>
      <w:lang w:eastAsia="bg-BG"/>
    </w:rPr>
  </w:style>
  <w:style w:type="paragraph" w:customStyle="1" w:styleId="elex">
    <w:name w:val="elex"/>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Normal"/>
    <w:rsid w:val="002052D9"/>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ictable">
    <w:name w:val="pictable"/>
    <w:basedOn w:val="Normal"/>
    <w:rsid w:val="002052D9"/>
    <w:pPr>
      <w:spacing w:before="45"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ldef">
    <w:name w:val="ldef"/>
    <w:basedOn w:val="Normal"/>
    <w:rsid w:val="002052D9"/>
    <w:pPr>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ldefsel">
    <w:name w:val="ldef_sel"/>
    <w:basedOn w:val="Normal"/>
    <w:rsid w:val="002052D9"/>
    <w:pPr>
      <w:shd w:val="clear" w:color="auto" w:fill="FEDEB7"/>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srchf">
    <w:name w:val="srch_f"/>
    <w:basedOn w:val="Normal"/>
    <w:rsid w:val="002052D9"/>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Normal"/>
    <w:rsid w:val="002052D9"/>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Normal"/>
    <w:rsid w:val="002052D9"/>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anot">
    <w:name w:val="anot"/>
    <w:basedOn w:val="Normal"/>
    <w:rsid w:val="002052D9"/>
    <w:pPr>
      <w:spacing w:after="0" w:line="240" w:lineRule="auto"/>
      <w:ind w:left="945" w:right="945" w:firstLine="945"/>
      <w:jc w:val="both"/>
    </w:pPr>
    <w:rPr>
      <w:rFonts w:ascii="Times New Roman" w:eastAsia="Times New Roman" w:hAnsi="Times New Roman" w:cs="Times New Roman"/>
      <w:color w:val="000000"/>
      <w:sz w:val="24"/>
      <w:szCs w:val="24"/>
      <w:lang w:eastAsia="bg-BG"/>
    </w:rPr>
  </w:style>
  <w:style w:type="paragraph" w:customStyle="1" w:styleId="anotcapt">
    <w:name w:val="anotcapt"/>
    <w:basedOn w:val="Normal"/>
    <w:rsid w:val="002052D9"/>
    <w:pPr>
      <w:spacing w:before="120" w:after="0" w:line="240" w:lineRule="auto"/>
      <w:ind w:left="945" w:right="945"/>
      <w:jc w:val="both"/>
    </w:pPr>
    <w:rPr>
      <w:rFonts w:ascii="Times New Roman" w:eastAsia="Times New Roman" w:hAnsi="Times New Roman" w:cs="Times New Roman"/>
      <w:color w:val="000000"/>
      <w:sz w:val="24"/>
      <w:szCs w:val="24"/>
      <w:lang w:eastAsia="bg-BG"/>
    </w:rPr>
  </w:style>
  <w:style w:type="paragraph" w:customStyle="1" w:styleId="pname">
    <w:name w:val="pname"/>
    <w:basedOn w:val="Normal"/>
    <w:rsid w:val="002052D9"/>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Normal"/>
    <w:rsid w:val="002052D9"/>
    <w:pPr>
      <w:spacing w:after="0" w:line="240" w:lineRule="atLeast"/>
      <w:ind w:firstLine="990"/>
      <w:jc w:val="both"/>
    </w:pPr>
    <w:rPr>
      <w:rFonts w:ascii="Times New Roman" w:eastAsia="Times New Roman" w:hAnsi="Times New Roman" w:cs="Times New Roman"/>
      <w:color w:val="0000FF"/>
      <w:sz w:val="24"/>
      <w:szCs w:val="24"/>
      <w:lang w:eastAsia="bg-BG"/>
    </w:rPr>
  </w:style>
  <w:style w:type="paragraph" w:customStyle="1" w:styleId="red">
    <w:name w:val="red"/>
    <w:basedOn w:val="Normal"/>
    <w:rsid w:val="002052D9"/>
    <w:pPr>
      <w:spacing w:after="0" w:line="240" w:lineRule="atLeast"/>
      <w:ind w:firstLine="990"/>
      <w:jc w:val="both"/>
    </w:pPr>
    <w:rPr>
      <w:rFonts w:ascii="Times New Roman" w:eastAsia="Times New Roman" w:hAnsi="Times New Roman" w:cs="Times New Roman"/>
      <w:strike/>
      <w:color w:val="FF0000"/>
      <w:sz w:val="24"/>
      <w:szCs w:val="24"/>
      <w:u w:val="single"/>
      <w:lang w:eastAsia="bg-BG"/>
    </w:rPr>
  </w:style>
  <w:style w:type="paragraph" w:customStyle="1" w:styleId="pplus">
    <w:name w:val="pplus"/>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minus">
    <w:name w:val="pminus"/>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gg">
    <w:name w:val="pgg"/>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navigationbottom">
    <w:name w:val="navigationbottom"/>
    <w:basedOn w:val="Normal"/>
    <w:rsid w:val="002052D9"/>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Normal"/>
    <w:rsid w:val="002052D9"/>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Normal"/>
    <w:rsid w:val="002052D9"/>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Normal"/>
    <w:rsid w:val="002052D9"/>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Normal"/>
    <w:rsid w:val="002052D9"/>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Normal"/>
    <w:rsid w:val="002052D9"/>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Normal"/>
    <w:rsid w:val="002052D9"/>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Normal"/>
    <w:rsid w:val="002052D9"/>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Normal"/>
    <w:rsid w:val="002052D9"/>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Normal"/>
    <w:rsid w:val="002052D9"/>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Normal"/>
    <w:rsid w:val="002052D9"/>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anotpal">
    <w:name w:val="anotpal"/>
    <w:basedOn w:val="Normal"/>
    <w:rsid w:val="002052D9"/>
    <w:pPr>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anottext">
    <w:name w:val="anottext"/>
    <w:basedOn w:val="Normal"/>
    <w:rsid w:val="002052D9"/>
    <w:pPr>
      <w:shd w:val="clear" w:color="auto" w:fill="EAEBED"/>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textitalic">
    <w:name w:val="textitalic"/>
    <w:basedOn w:val="Normal"/>
    <w:rsid w:val="002052D9"/>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Normal"/>
    <w:rsid w:val="002052D9"/>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Normal"/>
    <w:rsid w:val="002052D9"/>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Normal"/>
    <w:rsid w:val="002052D9"/>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Normal"/>
    <w:rsid w:val="002052D9"/>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Normal"/>
    <w:rsid w:val="002052D9"/>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Normal"/>
    <w:rsid w:val="002052D9"/>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aoptable">
    <w:name w:val="aoptable"/>
    <w:basedOn w:val="Normal"/>
    <w:rsid w:val="002052D9"/>
    <w:pPr>
      <w:pBdr>
        <w:top w:val="single" w:sz="6" w:space="0" w:color="36393D"/>
        <w:left w:val="single" w:sz="6" w:space="0" w:color="36393D"/>
        <w:bottom w:val="single" w:sz="6" w:space="0" w:color="36393D"/>
        <w:right w:val="single" w:sz="6" w:space="0" w:color="36393D"/>
      </w:pBd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Normal"/>
    <w:rsid w:val="002052D9"/>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Normal"/>
    <w:rsid w:val="002052D9"/>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Normal"/>
    <w:rsid w:val="002052D9"/>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Normal"/>
    <w:rsid w:val="002052D9"/>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Normal"/>
    <w:rsid w:val="002052D9"/>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Normal"/>
    <w:rsid w:val="002052D9"/>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Normal"/>
    <w:rsid w:val="002052D9"/>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Normal"/>
    <w:rsid w:val="002052D9"/>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Normal"/>
    <w:rsid w:val="002052D9"/>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Normal"/>
    <w:rsid w:val="002052D9"/>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Normal"/>
    <w:rsid w:val="002052D9"/>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Normal"/>
    <w:rsid w:val="002052D9"/>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Normal"/>
    <w:rsid w:val="002052D9"/>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Normal"/>
    <w:rsid w:val="002052D9"/>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Normal"/>
    <w:rsid w:val="002052D9"/>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Normal"/>
    <w:rsid w:val="002052D9"/>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Normal"/>
    <w:rsid w:val="002052D9"/>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Normal"/>
    <w:rsid w:val="002052D9"/>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Normal"/>
    <w:rsid w:val="002052D9"/>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Normal"/>
    <w:rsid w:val="002052D9"/>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Normal"/>
    <w:rsid w:val="002052D9"/>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Normal"/>
    <w:rsid w:val="002052D9"/>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Normal"/>
    <w:rsid w:val="002052D9"/>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Normal"/>
    <w:rsid w:val="002052D9"/>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Normal"/>
    <w:rsid w:val="002052D9"/>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Normal"/>
    <w:rsid w:val="002052D9"/>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Normal"/>
    <w:rsid w:val="002052D9"/>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Normal"/>
    <w:rsid w:val="002052D9"/>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Normal"/>
    <w:rsid w:val="002052D9"/>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Normal"/>
    <w:rsid w:val="002052D9"/>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Normal"/>
    <w:rsid w:val="002052D9"/>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Normal"/>
    <w:rsid w:val="002052D9"/>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Normal"/>
    <w:rsid w:val="002052D9"/>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DefaultParagraphFont"/>
    <w:rsid w:val="002052D9"/>
    <w:rPr>
      <w:rFonts w:ascii="Times New Roman" w:hAnsi="Times New Roman" w:cs="Times New Roman" w:hint="default"/>
      <w:color w:val="0000FF"/>
      <w:sz w:val="24"/>
      <w:szCs w:val="24"/>
    </w:rPr>
  </w:style>
  <w:style w:type="character" w:customStyle="1" w:styleId="ldef1">
    <w:name w:val="ldef1"/>
    <w:basedOn w:val="DefaultParagraphFont"/>
    <w:rsid w:val="002052D9"/>
    <w:rPr>
      <w:rFonts w:ascii="Times New Roman" w:hAnsi="Times New Roman" w:cs="Times New Roman" w:hint="default"/>
      <w:color w:val="000000"/>
      <w:sz w:val="24"/>
      <w:szCs w:val="24"/>
    </w:rPr>
  </w:style>
  <w:style w:type="character" w:customStyle="1" w:styleId="a8">
    <w:name w:val="a8"/>
    <w:basedOn w:val="DefaultParagraphFont"/>
    <w:rsid w:val="002052D9"/>
  </w:style>
  <w:style w:type="character" w:customStyle="1" w:styleId="spelle">
    <w:name w:val="spelle"/>
    <w:basedOn w:val="DefaultParagraphFont"/>
    <w:rsid w:val="00205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52D9"/>
    <w:pPr>
      <w:spacing w:before="450" w:after="100" w:afterAutospacing="1" w:line="240" w:lineRule="auto"/>
      <w:jc w:val="center"/>
      <w:outlineLvl w:val="0"/>
    </w:pPr>
    <w:rPr>
      <w:rFonts w:ascii="Times New Roman" w:eastAsia="Times New Roman" w:hAnsi="Times New Roman" w:cs="Times New Roman"/>
      <w:b/>
      <w:bCs/>
      <w:color w:val="000000"/>
      <w:kern w:val="36"/>
      <w:sz w:val="48"/>
      <w:szCs w:val="48"/>
      <w:lang w:eastAsia="bg-BG"/>
    </w:rPr>
  </w:style>
  <w:style w:type="paragraph" w:styleId="Heading2">
    <w:name w:val="heading 2"/>
    <w:basedOn w:val="Normal"/>
    <w:link w:val="Heading2Char"/>
    <w:uiPriority w:val="9"/>
    <w:qFormat/>
    <w:rsid w:val="002052D9"/>
    <w:pPr>
      <w:spacing w:before="450" w:after="100" w:afterAutospacing="1" w:line="240" w:lineRule="auto"/>
      <w:jc w:val="center"/>
      <w:outlineLvl w:val="1"/>
    </w:pPr>
    <w:rPr>
      <w:rFonts w:ascii="Times New Roman" w:eastAsia="Times New Roman" w:hAnsi="Times New Roman" w:cs="Times New Roman"/>
      <w:b/>
      <w:bCs/>
      <w:color w:val="000000"/>
      <w:sz w:val="36"/>
      <w:szCs w:val="36"/>
      <w:lang w:eastAsia="bg-BG"/>
    </w:rPr>
  </w:style>
  <w:style w:type="paragraph" w:styleId="Heading3">
    <w:name w:val="heading 3"/>
    <w:basedOn w:val="Normal"/>
    <w:link w:val="Heading3Char"/>
    <w:uiPriority w:val="9"/>
    <w:qFormat/>
    <w:rsid w:val="002052D9"/>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2052D9"/>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paragraph" w:styleId="Heading5">
    <w:name w:val="heading 5"/>
    <w:basedOn w:val="Normal"/>
    <w:link w:val="Heading5Char"/>
    <w:uiPriority w:val="9"/>
    <w:qFormat/>
    <w:rsid w:val="002052D9"/>
    <w:pPr>
      <w:spacing w:before="450" w:after="100" w:afterAutospacing="1" w:line="240" w:lineRule="auto"/>
      <w:jc w:val="center"/>
      <w:outlineLvl w:val="4"/>
    </w:pPr>
    <w:rPr>
      <w:rFonts w:ascii="Times New Roman" w:eastAsia="Times New Roman" w:hAnsi="Times New Roman" w:cs="Times New Roman"/>
      <w:b/>
      <w:bCs/>
      <w:color w:val="000000"/>
      <w:sz w:val="20"/>
      <w:szCs w:val="20"/>
      <w:lang w:eastAsia="bg-BG"/>
    </w:rPr>
  </w:style>
  <w:style w:type="paragraph" w:styleId="Heading6">
    <w:name w:val="heading 6"/>
    <w:basedOn w:val="Normal"/>
    <w:link w:val="Heading6Char"/>
    <w:uiPriority w:val="9"/>
    <w:qFormat/>
    <w:rsid w:val="002052D9"/>
    <w:pPr>
      <w:spacing w:before="450" w:after="100" w:afterAutospacing="1" w:line="240" w:lineRule="auto"/>
      <w:jc w:val="center"/>
      <w:outlineLvl w:val="5"/>
    </w:pPr>
    <w:rPr>
      <w:rFonts w:ascii="Times New Roman" w:eastAsia="Times New Roman" w:hAnsi="Times New Roman" w:cs="Times New Roman"/>
      <w:b/>
      <w:bCs/>
      <w:color w:val="000000"/>
      <w:sz w:val="15"/>
      <w:szCs w:val="15"/>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D9"/>
    <w:rPr>
      <w:rFonts w:ascii="Times New Roman" w:eastAsia="Times New Roman" w:hAnsi="Times New Roman" w:cs="Times New Roman"/>
      <w:b/>
      <w:bCs/>
      <w:color w:val="000000"/>
      <w:kern w:val="36"/>
      <w:sz w:val="48"/>
      <w:szCs w:val="48"/>
      <w:lang w:eastAsia="bg-BG"/>
    </w:rPr>
  </w:style>
  <w:style w:type="character" w:customStyle="1" w:styleId="Heading2Char">
    <w:name w:val="Heading 2 Char"/>
    <w:basedOn w:val="DefaultParagraphFont"/>
    <w:link w:val="Heading2"/>
    <w:uiPriority w:val="9"/>
    <w:rsid w:val="002052D9"/>
    <w:rPr>
      <w:rFonts w:ascii="Times New Roman" w:eastAsia="Times New Roman" w:hAnsi="Times New Roman" w:cs="Times New Roman"/>
      <w:b/>
      <w:bCs/>
      <w:color w:val="000000"/>
      <w:sz w:val="36"/>
      <w:szCs w:val="36"/>
      <w:lang w:eastAsia="bg-BG"/>
    </w:rPr>
  </w:style>
  <w:style w:type="character" w:customStyle="1" w:styleId="Heading3Char">
    <w:name w:val="Heading 3 Char"/>
    <w:basedOn w:val="DefaultParagraphFont"/>
    <w:link w:val="Heading3"/>
    <w:uiPriority w:val="9"/>
    <w:rsid w:val="002052D9"/>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2052D9"/>
    <w:rPr>
      <w:rFonts w:ascii="Times New Roman" w:eastAsia="Times New Roman" w:hAnsi="Times New Roman" w:cs="Times New Roman"/>
      <w:b/>
      <w:bCs/>
      <w:color w:val="000000"/>
      <w:sz w:val="24"/>
      <w:szCs w:val="24"/>
      <w:lang w:eastAsia="bg-BG"/>
    </w:rPr>
  </w:style>
  <w:style w:type="character" w:customStyle="1" w:styleId="Heading5Char">
    <w:name w:val="Heading 5 Char"/>
    <w:basedOn w:val="DefaultParagraphFont"/>
    <w:link w:val="Heading5"/>
    <w:uiPriority w:val="9"/>
    <w:rsid w:val="002052D9"/>
    <w:rPr>
      <w:rFonts w:ascii="Times New Roman" w:eastAsia="Times New Roman" w:hAnsi="Times New Roman" w:cs="Times New Roman"/>
      <w:b/>
      <w:bCs/>
      <w:color w:val="000000"/>
      <w:sz w:val="20"/>
      <w:szCs w:val="20"/>
      <w:lang w:eastAsia="bg-BG"/>
    </w:rPr>
  </w:style>
  <w:style w:type="character" w:customStyle="1" w:styleId="Heading6Char">
    <w:name w:val="Heading 6 Char"/>
    <w:basedOn w:val="DefaultParagraphFont"/>
    <w:link w:val="Heading6"/>
    <w:uiPriority w:val="9"/>
    <w:rsid w:val="002052D9"/>
    <w:rPr>
      <w:rFonts w:ascii="Times New Roman" w:eastAsia="Times New Roman" w:hAnsi="Times New Roman" w:cs="Times New Roman"/>
      <w:b/>
      <w:bCs/>
      <w:color w:val="000000"/>
      <w:sz w:val="15"/>
      <w:szCs w:val="15"/>
      <w:lang w:eastAsia="bg-BG"/>
    </w:rPr>
  </w:style>
  <w:style w:type="numbering" w:customStyle="1" w:styleId="NoList1">
    <w:name w:val="No List1"/>
    <w:next w:val="NoList"/>
    <w:uiPriority w:val="99"/>
    <w:semiHidden/>
    <w:unhideWhenUsed/>
    <w:rsid w:val="002052D9"/>
  </w:style>
  <w:style w:type="character" w:styleId="Hyperlink">
    <w:name w:val="Hyperlink"/>
    <w:basedOn w:val="DefaultParagraphFont"/>
    <w:uiPriority w:val="99"/>
    <w:semiHidden/>
    <w:unhideWhenUsed/>
    <w:rsid w:val="002052D9"/>
    <w:rPr>
      <w:strike w:val="0"/>
      <w:dstrike w:val="0"/>
      <w:color w:val="000000"/>
      <w:u w:val="none"/>
      <w:effect w:val="none"/>
    </w:rPr>
  </w:style>
  <w:style w:type="character" w:styleId="FollowedHyperlink">
    <w:name w:val="FollowedHyperlink"/>
    <w:basedOn w:val="DefaultParagraphFont"/>
    <w:uiPriority w:val="99"/>
    <w:semiHidden/>
    <w:unhideWhenUsed/>
    <w:rsid w:val="002052D9"/>
    <w:rPr>
      <w:strike w:val="0"/>
      <w:dstrike w:val="0"/>
      <w:color w:val="000000"/>
      <w:u w:val="none"/>
      <w:effect w:val="none"/>
    </w:rPr>
  </w:style>
  <w:style w:type="paragraph" w:styleId="HTMLPreformatted">
    <w:name w:val="HTML Preformatted"/>
    <w:basedOn w:val="Normal"/>
    <w:link w:val="HTMLPreformattedChar"/>
    <w:uiPriority w:val="99"/>
    <w:unhideWhenUsed/>
    <w:rsid w:val="0020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pPr>
    <w:rPr>
      <w:rFonts w:ascii="Courier" w:eastAsia="Times New Roman" w:hAnsi="Courier" w:cs="Courier New"/>
      <w:sz w:val="20"/>
      <w:szCs w:val="20"/>
      <w:lang w:eastAsia="bg-BG"/>
    </w:rPr>
  </w:style>
  <w:style w:type="character" w:customStyle="1" w:styleId="HTMLPreformattedChar">
    <w:name w:val="HTML Preformatted Char"/>
    <w:basedOn w:val="DefaultParagraphFont"/>
    <w:link w:val="HTMLPreformatted"/>
    <w:uiPriority w:val="99"/>
    <w:rsid w:val="002052D9"/>
    <w:rPr>
      <w:rFonts w:ascii="Courier" w:eastAsia="Times New Roman" w:hAnsi="Courier" w:cs="Courier New"/>
      <w:sz w:val="20"/>
      <w:szCs w:val="20"/>
      <w:lang w:eastAsia="bg-BG"/>
    </w:rPr>
  </w:style>
  <w:style w:type="paragraph" w:styleId="NormalWeb">
    <w:name w:val="Normal (Web)"/>
    <w:basedOn w:val="Normal"/>
    <w:uiPriority w:val="99"/>
    <w:semiHidden/>
    <w:unhideWhenUsed/>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1">
    <w:name w:val="p1"/>
    <w:basedOn w:val="Normal"/>
    <w:rsid w:val="002052D9"/>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title">
    <w:name w:val="divtitle"/>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ntent">
    <w:name w:val="content"/>
    <w:basedOn w:val="Normal"/>
    <w:rsid w:val="002052D9"/>
    <w:pPr>
      <w:shd w:val="clear" w:color="auto" w:fill="FFFFFF"/>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hintsclass1">
    <w:name w:val="hintsclass1"/>
    <w:basedOn w:val="Normal"/>
    <w:rsid w:val="002052D9"/>
    <w:pPr>
      <w:pBdr>
        <w:top w:val="single" w:sz="6" w:space="0" w:color="808080"/>
        <w:left w:val="single" w:sz="6" w:space="0" w:color="808080"/>
        <w:bottom w:val="single" w:sz="6" w:space="0" w:color="808080"/>
        <w:right w:val="single" w:sz="6" w:space="0" w:color="808080"/>
      </w:pBdr>
      <w:shd w:val="clear" w:color="auto" w:fill="F0F0F0"/>
      <w:spacing w:after="0" w:line="240" w:lineRule="auto"/>
      <w:ind w:firstLine="990"/>
      <w:jc w:val="both"/>
    </w:pPr>
    <w:rPr>
      <w:rFonts w:ascii="Tahoma" w:eastAsia="Times New Roman" w:hAnsi="Tahoma" w:cs="Tahoma"/>
      <w:color w:val="000000"/>
      <w:sz w:val="18"/>
      <w:szCs w:val="18"/>
      <w:lang w:eastAsia="bg-BG"/>
    </w:rPr>
  </w:style>
  <w:style w:type="paragraph" w:customStyle="1" w:styleId="hintsclass2">
    <w:name w:val="hintsclass2"/>
    <w:basedOn w:val="Normal"/>
    <w:rsid w:val="002052D9"/>
    <w:pPr>
      <w:pBdr>
        <w:top w:val="single" w:sz="6" w:space="4" w:color="808080"/>
        <w:left w:val="single" w:sz="6" w:space="4" w:color="808080"/>
        <w:bottom w:val="single" w:sz="6" w:space="23" w:color="808080"/>
        <w:right w:val="single" w:sz="6" w:space="4" w:color="808080"/>
      </w:pBdr>
      <w:shd w:val="clear" w:color="auto" w:fill="FFFFFF"/>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hintsource">
    <w:name w:val="hintsource"/>
    <w:basedOn w:val="Normal"/>
    <w:rsid w:val="002052D9"/>
    <w:pPr>
      <w:spacing w:after="0" w:line="240" w:lineRule="auto"/>
      <w:ind w:firstLine="990"/>
      <w:jc w:val="both"/>
    </w:pPr>
    <w:rPr>
      <w:rFonts w:ascii="Times New Roman" w:eastAsia="Times New Roman" w:hAnsi="Times New Roman" w:cs="Times New Roman"/>
      <w:color w:val="000000"/>
      <w:sz w:val="24"/>
      <w:szCs w:val="24"/>
      <w:u w:val="single"/>
      <w:lang w:eastAsia="bg-BG"/>
    </w:rPr>
  </w:style>
  <w:style w:type="paragraph" w:customStyle="1" w:styleId="doc1">
    <w:name w:val="doc_1"/>
    <w:basedOn w:val="Normal"/>
    <w:rsid w:val="002052D9"/>
    <w:pPr>
      <w:pBdr>
        <w:top w:val="single" w:sz="6" w:space="0" w:color="FFFFFF"/>
        <w:left w:val="single" w:sz="6" w:space="0" w:color="FFFFFF"/>
        <w:bottom w:val="single" w:sz="6" w:space="0" w:color="FFFFFF"/>
        <w:right w:val="single" w:sz="6" w:space="0" w:color="FFFFFF"/>
      </w:pBdr>
      <w:spacing w:before="150"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urnote">
    <w:name w:val="eur_note"/>
    <w:basedOn w:val="Normal"/>
    <w:rsid w:val="002052D9"/>
    <w:pPr>
      <w:pBdr>
        <w:top w:val="single" w:sz="6" w:space="4" w:color="000000"/>
        <w:left w:val="single" w:sz="6" w:space="4" w:color="000000"/>
        <w:bottom w:val="single" w:sz="6" w:space="4" w:color="000000"/>
        <w:right w:val="single" w:sz="6" w:space="4" w:color="000000"/>
      </w:pBdr>
      <w:spacing w:before="75" w:after="75" w:line="240" w:lineRule="auto"/>
      <w:ind w:left="75" w:right="75" w:firstLine="990"/>
      <w:jc w:val="both"/>
    </w:pPr>
    <w:rPr>
      <w:rFonts w:ascii="Times New Roman" w:eastAsia="Times New Roman" w:hAnsi="Times New Roman" w:cs="Times New Roman"/>
      <w:color w:val="000000"/>
      <w:sz w:val="21"/>
      <w:szCs w:val="21"/>
      <w:lang w:eastAsia="bg-BG"/>
    </w:rPr>
  </w:style>
  <w:style w:type="paragraph" w:customStyle="1" w:styleId="l1">
    <w:name w:val="l1"/>
    <w:basedOn w:val="Normal"/>
    <w:rsid w:val="002052D9"/>
    <w:pPr>
      <w:spacing w:before="120" w:after="75" w:line="240" w:lineRule="atLeast"/>
      <w:ind w:firstLine="330"/>
      <w:jc w:val="both"/>
    </w:pPr>
    <w:rPr>
      <w:rFonts w:ascii="Times New Roman" w:eastAsia="Times New Roman" w:hAnsi="Times New Roman" w:cs="Times New Roman"/>
      <w:b/>
      <w:bCs/>
      <w:color w:val="000000"/>
      <w:sz w:val="26"/>
      <w:szCs w:val="26"/>
      <w:lang w:eastAsia="bg-BG"/>
    </w:rPr>
  </w:style>
  <w:style w:type="paragraph" w:customStyle="1" w:styleId="l2">
    <w:name w:val="l2"/>
    <w:basedOn w:val="Normal"/>
    <w:rsid w:val="002052D9"/>
    <w:pPr>
      <w:spacing w:before="120" w:after="75" w:line="240" w:lineRule="atLeast"/>
      <w:ind w:firstLine="660"/>
      <w:jc w:val="both"/>
    </w:pPr>
    <w:rPr>
      <w:rFonts w:ascii="Times New Roman" w:eastAsia="Times New Roman" w:hAnsi="Times New Roman" w:cs="Times New Roman"/>
      <w:color w:val="000000"/>
      <w:sz w:val="24"/>
      <w:szCs w:val="24"/>
      <w:lang w:eastAsia="bg-BG"/>
    </w:rPr>
  </w:style>
  <w:style w:type="paragraph" w:customStyle="1" w:styleId="l3">
    <w:name w:val="l3"/>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ec">
    <w:name w:val="ec"/>
    <w:basedOn w:val="Normal"/>
    <w:rsid w:val="002052D9"/>
    <w:pPr>
      <w:spacing w:after="0" w:line="240" w:lineRule="atLeast"/>
      <w:ind w:firstLine="990"/>
      <w:jc w:val="center"/>
    </w:pPr>
    <w:rPr>
      <w:rFonts w:ascii="Times New Roman" w:eastAsia="Times New Roman" w:hAnsi="Times New Roman" w:cs="Times New Roman"/>
      <w:b/>
      <w:bCs/>
      <w:color w:val="000000"/>
      <w:sz w:val="24"/>
      <w:szCs w:val="24"/>
      <w:lang w:eastAsia="bg-BG"/>
    </w:rPr>
  </w:style>
  <w:style w:type="paragraph" w:customStyle="1" w:styleId="esc">
    <w:name w:val="esc"/>
    <w:basedOn w:val="Normal"/>
    <w:rsid w:val="002052D9"/>
    <w:pPr>
      <w:spacing w:after="0" w:line="240" w:lineRule="auto"/>
      <w:ind w:left="990" w:firstLine="990"/>
      <w:jc w:val="both"/>
    </w:pPr>
    <w:rPr>
      <w:rFonts w:ascii="Times New Roman" w:eastAsia="Times New Roman" w:hAnsi="Times New Roman" w:cs="Times New Roman"/>
      <w:b/>
      <w:bCs/>
      <w:color w:val="000000"/>
      <w:sz w:val="24"/>
      <w:szCs w:val="24"/>
      <w:lang w:eastAsia="bg-BG"/>
    </w:rPr>
  </w:style>
  <w:style w:type="paragraph" w:customStyle="1" w:styleId="eub">
    <w:name w:val="eub"/>
    <w:basedOn w:val="Normal"/>
    <w:rsid w:val="002052D9"/>
    <w:pPr>
      <w:spacing w:after="0" w:line="240" w:lineRule="atLeast"/>
      <w:ind w:left="1005" w:firstLine="990"/>
    </w:pPr>
    <w:rPr>
      <w:rFonts w:ascii="Times New Roman" w:eastAsia="Times New Roman" w:hAnsi="Times New Roman" w:cs="Times New Roman"/>
      <w:color w:val="000000"/>
      <w:sz w:val="24"/>
      <w:szCs w:val="24"/>
      <w:lang w:eastAsia="bg-BG"/>
    </w:rPr>
  </w:style>
  <w:style w:type="paragraph" w:customStyle="1" w:styleId="elex">
    <w:name w:val="elex"/>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
    <w:name w:val="d"/>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links">
    <w:name w:val="plinks"/>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note">
    <w:name w:val="pnote"/>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pal">
    <w:name w:val="ppal"/>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p">
    <w:name w:val="peup"/>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ue">
    <w:name w:val="peue"/>
    <w:basedOn w:val="Normal"/>
    <w:rsid w:val="002052D9"/>
    <w:pPr>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empty">
    <w:name w:val="pempty"/>
    <w:basedOn w:val="Normal"/>
    <w:rsid w:val="002052D9"/>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paragraph" w:customStyle="1" w:styleId="pictable">
    <w:name w:val="pictable"/>
    <w:basedOn w:val="Normal"/>
    <w:rsid w:val="002052D9"/>
    <w:pPr>
      <w:spacing w:before="45"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ldef">
    <w:name w:val="ldef"/>
    <w:basedOn w:val="Normal"/>
    <w:rsid w:val="002052D9"/>
    <w:pPr>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ldefsel">
    <w:name w:val="ldef_sel"/>
    <w:basedOn w:val="Normal"/>
    <w:rsid w:val="002052D9"/>
    <w:pPr>
      <w:shd w:val="clear" w:color="auto" w:fill="FEDEB7"/>
      <w:spacing w:after="0" w:line="240" w:lineRule="atLeast"/>
      <w:ind w:firstLine="990"/>
      <w:jc w:val="both"/>
    </w:pPr>
    <w:rPr>
      <w:rFonts w:ascii="Times New Roman" w:eastAsia="Times New Roman" w:hAnsi="Times New Roman" w:cs="Times New Roman"/>
      <w:color w:val="000000"/>
      <w:sz w:val="24"/>
      <w:szCs w:val="24"/>
      <w:lang w:eastAsia="bg-BG"/>
    </w:rPr>
  </w:style>
  <w:style w:type="paragraph" w:customStyle="1" w:styleId="srchf">
    <w:name w:val="srch_f"/>
    <w:basedOn w:val="Normal"/>
    <w:rsid w:val="002052D9"/>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srchf1">
    <w:name w:val="srch_f1"/>
    <w:basedOn w:val="Normal"/>
    <w:rsid w:val="002052D9"/>
    <w:pPr>
      <w:shd w:val="clear" w:color="auto" w:fill="FFFFFF"/>
      <w:spacing w:after="0" w:line="240" w:lineRule="auto"/>
      <w:jc w:val="both"/>
    </w:pPr>
    <w:rPr>
      <w:rFonts w:ascii="Times New Roman" w:eastAsia="Times New Roman" w:hAnsi="Times New Roman" w:cs="Times New Roman"/>
      <w:color w:val="000000"/>
      <w:sz w:val="24"/>
      <w:szCs w:val="24"/>
      <w:lang w:eastAsia="bg-BG"/>
    </w:rPr>
  </w:style>
  <w:style w:type="paragraph" w:customStyle="1" w:styleId="t">
    <w:name w:val="t"/>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w">
    <w:name w:val="w"/>
    <w:basedOn w:val="Normal"/>
    <w:rsid w:val="002052D9"/>
    <w:pPr>
      <w:spacing w:after="0" w:line="240" w:lineRule="auto"/>
      <w:jc w:val="both"/>
    </w:pPr>
    <w:rPr>
      <w:rFonts w:ascii="Times New Roman" w:eastAsia="Times New Roman" w:hAnsi="Times New Roman" w:cs="Times New Roman"/>
      <w:color w:val="000000"/>
      <w:sz w:val="24"/>
      <w:szCs w:val="24"/>
      <w:lang w:eastAsia="bg-BG"/>
    </w:rPr>
  </w:style>
  <w:style w:type="paragraph" w:customStyle="1" w:styleId="anot">
    <w:name w:val="anot"/>
    <w:basedOn w:val="Normal"/>
    <w:rsid w:val="002052D9"/>
    <w:pPr>
      <w:spacing w:after="0" w:line="240" w:lineRule="auto"/>
      <w:ind w:left="945" w:right="945" w:firstLine="945"/>
      <w:jc w:val="both"/>
    </w:pPr>
    <w:rPr>
      <w:rFonts w:ascii="Times New Roman" w:eastAsia="Times New Roman" w:hAnsi="Times New Roman" w:cs="Times New Roman"/>
      <w:color w:val="000000"/>
      <w:sz w:val="24"/>
      <w:szCs w:val="24"/>
      <w:lang w:eastAsia="bg-BG"/>
    </w:rPr>
  </w:style>
  <w:style w:type="paragraph" w:customStyle="1" w:styleId="anotcapt">
    <w:name w:val="anotcapt"/>
    <w:basedOn w:val="Normal"/>
    <w:rsid w:val="002052D9"/>
    <w:pPr>
      <w:spacing w:before="120" w:after="0" w:line="240" w:lineRule="auto"/>
      <w:ind w:left="945" w:right="945"/>
      <w:jc w:val="both"/>
    </w:pPr>
    <w:rPr>
      <w:rFonts w:ascii="Times New Roman" w:eastAsia="Times New Roman" w:hAnsi="Times New Roman" w:cs="Times New Roman"/>
      <w:color w:val="000000"/>
      <w:sz w:val="24"/>
      <w:szCs w:val="24"/>
      <w:lang w:eastAsia="bg-BG"/>
    </w:rPr>
  </w:style>
  <w:style w:type="paragraph" w:customStyle="1" w:styleId="pname">
    <w:name w:val="pname"/>
    <w:basedOn w:val="Normal"/>
    <w:rsid w:val="002052D9"/>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on">
    <w:name w:val="con"/>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blue">
    <w:name w:val="blue"/>
    <w:basedOn w:val="Normal"/>
    <w:rsid w:val="002052D9"/>
    <w:pPr>
      <w:spacing w:after="0" w:line="240" w:lineRule="atLeast"/>
      <w:ind w:firstLine="990"/>
      <w:jc w:val="both"/>
    </w:pPr>
    <w:rPr>
      <w:rFonts w:ascii="Times New Roman" w:eastAsia="Times New Roman" w:hAnsi="Times New Roman" w:cs="Times New Roman"/>
      <w:color w:val="0000FF"/>
      <w:sz w:val="24"/>
      <w:szCs w:val="24"/>
      <w:lang w:eastAsia="bg-BG"/>
    </w:rPr>
  </w:style>
  <w:style w:type="paragraph" w:customStyle="1" w:styleId="red">
    <w:name w:val="red"/>
    <w:basedOn w:val="Normal"/>
    <w:rsid w:val="002052D9"/>
    <w:pPr>
      <w:spacing w:after="0" w:line="240" w:lineRule="atLeast"/>
      <w:ind w:firstLine="990"/>
      <w:jc w:val="both"/>
    </w:pPr>
    <w:rPr>
      <w:rFonts w:ascii="Times New Roman" w:eastAsia="Times New Roman" w:hAnsi="Times New Roman" w:cs="Times New Roman"/>
      <w:strike/>
      <w:color w:val="FF0000"/>
      <w:sz w:val="24"/>
      <w:szCs w:val="24"/>
      <w:u w:val="single"/>
      <w:lang w:eastAsia="bg-BG"/>
    </w:rPr>
  </w:style>
  <w:style w:type="paragraph" w:customStyle="1" w:styleId="pplus">
    <w:name w:val="pplus"/>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minus">
    <w:name w:val="pminus"/>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gg">
    <w:name w:val="pgg"/>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navigationbottom">
    <w:name w:val="navigationbottom"/>
    <w:basedOn w:val="Normal"/>
    <w:rsid w:val="002052D9"/>
    <w:pPr>
      <w:pBdr>
        <w:top w:val="threeDEngrave" w:sz="6" w:space="8" w:color="CCFFFF"/>
      </w:pBdr>
      <w:spacing w:before="375"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screenshot">
    <w:name w:val="screenshot"/>
    <w:basedOn w:val="Normal"/>
    <w:rsid w:val="002052D9"/>
    <w:pPr>
      <w:pBdr>
        <w:top w:val="single" w:sz="6" w:space="0" w:color="000000"/>
        <w:left w:val="single" w:sz="6" w:space="0" w:color="000000"/>
        <w:bottom w:val="single" w:sz="6" w:space="0" w:color="000000"/>
        <w:right w:val="single" w:sz="6" w:space="0" w:color="000000"/>
      </w:pBdr>
      <w:spacing w:before="300" w:after="30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ivscreenshot">
    <w:name w:val="divscreenshot"/>
    <w:basedOn w:val="Normal"/>
    <w:rsid w:val="002052D9"/>
    <w:pPr>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head1">
    <w:name w:val="head1"/>
    <w:basedOn w:val="Normal"/>
    <w:rsid w:val="002052D9"/>
    <w:pPr>
      <w:pBdr>
        <w:bottom w:val="threeDEngrave" w:sz="6" w:space="8" w:color="CCFFFF"/>
      </w:pBdr>
      <w:spacing w:before="75" w:after="75" w:line="270" w:lineRule="atLeast"/>
      <w:ind w:firstLine="300"/>
      <w:jc w:val="both"/>
    </w:pPr>
    <w:rPr>
      <w:rFonts w:ascii="Verdana" w:eastAsia="Times New Roman" w:hAnsi="Verdana" w:cs="Times New Roman"/>
      <w:b/>
      <w:bCs/>
      <w:color w:val="000000"/>
      <w:sz w:val="24"/>
      <w:szCs w:val="24"/>
      <w:lang w:eastAsia="bg-BG"/>
    </w:rPr>
  </w:style>
  <w:style w:type="paragraph" w:customStyle="1" w:styleId="head2">
    <w:name w:val="head2"/>
    <w:basedOn w:val="Normal"/>
    <w:rsid w:val="002052D9"/>
    <w:pPr>
      <w:spacing w:after="0" w:line="225" w:lineRule="atLeast"/>
      <w:ind w:firstLine="300"/>
      <w:jc w:val="both"/>
    </w:pPr>
    <w:rPr>
      <w:rFonts w:ascii="Verdana" w:eastAsia="Times New Roman" w:hAnsi="Verdana" w:cs="Times New Roman"/>
      <w:b/>
      <w:bCs/>
      <w:color w:val="000000"/>
      <w:sz w:val="20"/>
      <w:szCs w:val="20"/>
      <w:lang w:eastAsia="bg-BG"/>
    </w:rPr>
  </w:style>
  <w:style w:type="paragraph" w:customStyle="1" w:styleId="noveltypar">
    <w:name w:val="noveltypar"/>
    <w:basedOn w:val="Normal"/>
    <w:rsid w:val="002052D9"/>
    <w:pPr>
      <w:spacing w:before="75" w:after="75" w:line="240" w:lineRule="auto"/>
      <w:ind w:firstLine="990"/>
      <w:jc w:val="both"/>
    </w:pPr>
    <w:rPr>
      <w:rFonts w:ascii="Verdana" w:eastAsia="Times New Roman" w:hAnsi="Verdana" w:cs="Times New Roman"/>
      <w:color w:val="000000"/>
      <w:sz w:val="18"/>
      <w:szCs w:val="18"/>
      <w:lang w:eastAsia="bg-BG"/>
    </w:rPr>
  </w:style>
  <w:style w:type="paragraph" w:customStyle="1" w:styleId="noveltylist">
    <w:name w:val="noveltylist"/>
    <w:basedOn w:val="Normal"/>
    <w:rsid w:val="002052D9"/>
    <w:pPr>
      <w:spacing w:before="150" w:after="150" w:line="240" w:lineRule="auto"/>
      <w:ind w:left="600" w:firstLine="990"/>
      <w:jc w:val="both"/>
    </w:pPr>
    <w:rPr>
      <w:rFonts w:ascii="Verdana" w:eastAsia="Times New Roman" w:hAnsi="Verdana" w:cs="Times New Roman"/>
      <w:color w:val="000000"/>
      <w:sz w:val="18"/>
      <w:szCs w:val="18"/>
      <w:lang w:eastAsia="bg-BG"/>
    </w:rPr>
  </w:style>
  <w:style w:type="paragraph" w:customStyle="1" w:styleId="noveltyheader">
    <w:name w:val="noveltyheader"/>
    <w:basedOn w:val="Normal"/>
    <w:rsid w:val="002052D9"/>
    <w:pPr>
      <w:shd w:val="clear" w:color="auto" w:fill="B1B1B1"/>
      <w:spacing w:before="150" w:after="0" w:line="240" w:lineRule="atLeast"/>
      <w:ind w:firstLine="300"/>
      <w:jc w:val="both"/>
    </w:pPr>
    <w:rPr>
      <w:rFonts w:ascii="Verdana" w:eastAsia="Times New Roman" w:hAnsi="Verdana" w:cs="Times New Roman"/>
      <w:b/>
      <w:bCs/>
      <w:color w:val="000000"/>
      <w:sz w:val="21"/>
      <w:szCs w:val="21"/>
      <w:lang w:eastAsia="bg-BG"/>
    </w:rPr>
  </w:style>
  <w:style w:type="paragraph" w:customStyle="1" w:styleId="noveltymain">
    <w:name w:val="noveltymain"/>
    <w:basedOn w:val="Normal"/>
    <w:rsid w:val="002052D9"/>
    <w:pPr>
      <w:spacing w:after="0" w:line="225" w:lineRule="atLeast"/>
      <w:ind w:firstLine="990"/>
      <w:jc w:val="both"/>
    </w:pPr>
    <w:rPr>
      <w:rFonts w:ascii="Verdana" w:eastAsia="Times New Roman" w:hAnsi="Verdana" w:cs="Times New Roman"/>
      <w:b/>
      <w:bCs/>
      <w:color w:val="000000"/>
      <w:sz w:val="20"/>
      <w:szCs w:val="20"/>
      <w:lang w:eastAsia="bg-BG"/>
    </w:rPr>
  </w:style>
  <w:style w:type="paragraph" w:customStyle="1" w:styleId="noveltylink">
    <w:name w:val="noveltylink"/>
    <w:basedOn w:val="Normal"/>
    <w:rsid w:val="002052D9"/>
    <w:pPr>
      <w:spacing w:after="0" w:line="240" w:lineRule="auto"/>
      <w:ind w:firstLine="990"/>
      <w:jc w:val="both"/>
    </w:pPr>
    <w:rPr>
      <w:rFonts w:ascii="Verdana" w:eastAsia="Times New Roman" w:hAnsi="Verdana" w:cs="Times New Roman"/>
      <w:color w:val="000000"/>
      <w:sz w:val="18"/>
      <w:szCs w:val="18"/>
      <w:lang w:eastAsia="bg-BG"/>
    </w:rPr>
  </w:style>
  <w:style w:type="paragraph" w:customStyle="1" w:styleId="textbold">
    <w:name w:val="textbold"/>
    <w:basedOn w:val="Normal"/>
    <w:rsid w:val="002052D9"/>
    <w:pPr>
      <w:spacing w:after="0" w:line="240" w:lineRule="auto"/>
      <w:ind w:firstLine="990"/>
      <w:jc w:val="both"/>
    </w:pPr>
    <w:rPr>
      <w:rFonts w:ascii="Verdana" w:eastAsia="Times New Roman" w:hAnsi="Verdana" w:cs="Times New Roman"/>
      <w:b/>
      <w:bCs/>
      <w:color w:val="000000"/>
      <w:sz w:val="18"/>
      <w:szCs w:val="18"/>
      <w:lang w:eastAsia="bg-BG"/>
    </w:rPr>
  </w:style>
  <w:style w:type="paragraph" w:customStyle="1" w:styleId="anotpal">
    <w:name w:val="anotpal"/>
    <w:basedOn w:val="Normal"/>
    <w:rsid w:val="002052D9"/>
    <w:pPr>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anottext">
    <w:name w:val="anottext"/>
    <w:basedOn w:val="Normal"/>
    <w:rsid w:val="002052D9"/>
    <w:pPr>
      <w:shd w:val="clear" w:color="auto" w:fill="EAEBED"/>
      <w:spacing w:after="0" w:line="240" w:lineRule="auto"/>
      <w:ind w:firstLine="990"/>
      <w:jc w:val="both"/>
    </w:pPr>
    <w:rPr>
      <w:rFonts w:ascii="Verdana" w:eastAsia="Times New Roman" w:hAnsi="Verdana" w:cs="Times New Roman"/>
      <w:i/>
      <w:iCs/>
      <w:vanish/>
      <w:color w:val="000000"/>
      <w:sz w:val="18"/>
      <w:szCs w:val="18"/>
      <w:lang w:eastAsia="bg-BG"/>
    </w:rPr>
  </w:style>
  <w:style w:type="paragraph" w:customStyle="1" w:styleId="textitalic">
    <w:name w:val="textitalic"/>
    <w:basedOn w:val="Normal"/>
    <w:rsid w:val="002052D9"/>
    <w:pPr>
      <w:spacing w:after="0" w:line="240" w:lineRule="auto"/>
      <w:ind w:firstLine="990"/>
      <w:jc w:val="both"/>
    </w:pPr>
    <w:rPr>
      <w:rFonts w:ascii="Verdana" w:eastAsia="Times New Roman" w:hAnsi="Verdana" w:cs="Times New Roman"/>
      <w:i/>
      <w:iCs/>
      <w:color w:val="000000"/>
      <w:sz w:val="18"/>
      <w:szCs w:val="18"/>
      <w:lang w:eastAsia="bg-BG"/>
    </w:rPr>
  </w:style>
  <w:style w:type="paragraph" w:customStyle="1" w:styleId="textunderline">
    <w:name w:val="textunderline"/>
    <w:basedOn w:val="Normal"/>
    <w:rsid w:val="002052D9"/>
    <w:pPr>
      <w:spacing w:after="0" w:line="240" w:lineRule="auto"/>
      <w:ind w:firstLine="990"/>
      <w:jc w:val="both"/>
    </w:pPr>
    <w:rPr>
      <w:rFonts w:ascii="Verdana" w:eastAsia="Times New Roman" w:hAnsi="Verdana" w:cs="Times New Roman"/>
      <w:color w:val="000000"/>
      <w:sz w:val="18"/>
      <w:szCs w:val="18"/>
      <w:u w:val="single"/>
      <w:lang w:eastAsia="bg-BG"/>
    </w:rPr>
  </w:style>
  <w:style w:type="paragraph" w:customStyle="1" w:styleId="tipicon">
    <w:name w:val="tipicon"/>
    <w:basedOn w:val="Normal"/>
    <w:rsid w:val="002052D9"/>
    <w:pPr>
      <w:spacing w:before="45"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tiptable">
    <w:name w:val="tiptable"/>
    <w:basedOn w:val="Normal"/>
    <w:rsid w:val="002052D9"/>
    <w:pPr>
      <w:pBdr>
        <w:top w:val="single" w:sz="6" w:space="0" w:color="ECE9D8"/>
        <w:left w:val="single" w:sz="6" w:space="0" w:color="ECE9D8"/>
        <w:bottom w:val="single" w:sz="6" w:space="0" w:color="ECE9D8"/>
        <w:right w:val="single" w:sz="6" w:space="0" w:color="ECE9D8"/>
      </w:pBdr>
      <w:spacing w:before="75" w:after="0" w:line="240" w:lineRule="auto"/>
      <w:ind w:firstLine="990"/>
      <w:jc w:val="both"/>
    </w:pPr>
    <w:rPr>
      <w:rFonts w:ascii="Verdana" w:eastAsia="Times New Roman" w:hAnsi="Verdana" w:cs="Times New Roman"/>
      <w:color w:val="000000"/>
      <w:sz w:val="18"/>
      <w:szCs w:val="18"/>
      <w:lang w:eastAsia="bg-BG"/>
    </w:rPr>
  </w:style>
  <w:style w:type="paragraph" w:customStyle="1" w:styleId="tiptd">
    <w:name w:val="tiptd"/>
    <w:basedOn w:val="Normal"/>
    <w:rsid w:val="002052D9"/>
    <w:pPr>
      <w:spacing w:after="0" w:line="240" w:lineRule="auto"/>
      <w:ind w:firstLine="990"/>
      <w:jc w:val="center"/>
      <w:textAlignment w:val="top"/>
    </w:pPr>
    <w:rPr>
      <w:rFonts w:ascii="Verdana" w:eastAsia="Times New Roman" w:hAnsi="Verdana" w:cs="Times New Roman"/>
      <w:color w:val="000000"/>
      <w:sz w:val="24"/>
      <w:szCs w:val="24"/>
      <w:lang w:eastAsia="bg-BG"/>
    </w:rPr>
  </w:style>
  <w:style w:type="paragraph" w:customStyle="1" w:styleId="tipcaption">
    <w:name w:val="tipcaption"/>
    <w:basedOn w:val="Normal"/>
    <w:rsid w:val="002052D9"/>
    <w:pPr>
      <w:spacing w:after="0" w:line="180" w:lineRule="atLeast"/>
      <w:ind w:firstLine="990"/>
      <w:jc w:val="center"/>
    </w:pPr>
    <w:rPr>
      <w:rFonts w:ascii="Verdana" w:eastAsia="Times New Roman" w:hAnsi="Verdana" w:cs="Times New Roman"/>
      <w:b/>
      <w:bCs/>
      <w:color w:val="000000"/>
      <w:sz w:val="16"/>
      <w:szCs w:val="16"/>
      <w:lang w:eastAsia="bg-BG"/>
    </w:rPr>
  </w:style>
  <w:style w:type="paragraph" w:customStyle="1" w:styleId="maintable">
    <w:name w:val="maintable"/>
    <w:basedOn w:val="Normal"/>
    <w:rsid w:val="002052D9"/>
    <w:pP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aoptable">
    <w:name w:val="aoptable"/>
    <w:basedOn w:val="Normal"/>
    <w:rsid w:val="002052D9"/>
    <w:pPr>
      <w:pBdr>
        <w:top w:val="single" w:sz="6" w:space="0" w:color="36393D"/>
        <w:left w:val="single" w:sz="6" w:space="0" w:color="36393D"/>
        <w:bottom w:val="single" w:sz="6" w:space="0" w:color="36393D"/>
        <w:right w:val="single" w:sz="6" w:space="0" w:color="36393D"/>
      </w:pBdr>
      <w:spacing w:after="0" w:line="240" w:lineRule="auto"/>
      <w:ind w:firstLine="990"/>
      <w:jc w:val="both"/>
      <w:textAlignment w:val="top"/>
    </w:pPr>
    <w:rPr>
      <w:rFonts w:ascii="Verdana" w:eastAsia="Times New Roman" w:hAnsi="Verdana" w:cs="Times New Roman"/>
      <w:color w:val="000000"/>
      <w:sz w:val="18"/>
      <w:szCs w:val="18"/>
      <w:lang w:eastAsia="bg-BG"/>
    </w:rPr>
  </w:style>
  <w:style w:type="paragraph" w:customStyle="1" w:styleId="brratitle">
    <w:name w:val="brratitle"/>
    <w:basedOn w:val="Normal"/>
    <w:rsid w:val="002052D9"/>
    <w:pPr>
      <w:spacing w:after="0" w:line="240" w:lineRule="auto"/>
      <w:ind w:firstLine="990"/>
      <w:jc w:val="center"/>
    </w:pPr>
    <w:rPr>
      <w:rFonts w:ascii="Times New Roman" w:eastAsia="Times New Roman" w:hAnsi="Times New Roman" w:cs="Times New Roman"/>
      <w:b/>
      <w:bCs/>
      <w:color w:val="000000"/>
      <w:sz w:val="24"/>
      <w:szCs w:val="24"/>
      <w:lang w:eastAsia="bg-BG"/>
    </w:rPr>
  </w:style>
  <w:style w:type="paragraph" w:customStyle="1" w:styleId="brrasubtitle">
    <w:name w:val="brrasubtitle"/>
    <w:basedOn w:val="Normal"/>
    <w:rsid w:val="002052D9"/>
    <w:pPr>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brraheader">
    <w:name w:val="brraheader"/>
    <w:basedOn w:val="Normal"/>
    <w:rsid w:val="002052D9"/>
    <w:pPr>
      <w:shd w:val="clear" w:color="auto" w:fill="FCD8AB"/>
      <w:spacing w:after="0" w:line="240" w:lineRule="auto"/>
      <w:ind w:firstLine="990"/>
      <w:jc w:val="both"/>
    </w:pPr>
    <w:rPr>
      <w:rFonts w:ascii="Times New Roman" w:eastAsia="Times New Roman" w:hAnsi="Times New Roman" w:cs="Times New Roman"/>
      <w:b/>
      <w:bCs/>
      <w:color w:val="000000"/>
      <w:sz w:val="21"/>
      <w:szCs w:val="21"/>
      <w:lang w:eastAsia="bg-BG"/>
    </w:rPr>
  </w:style>
  <w:style w:type="paragraph" w:customStyle="1" w:styleId="brraheaderdata">
    <w:name w:val="brraheaderdata"/>
    <w:basedOn w:val="Normal"/>
    <w:rsid w:val="002052D9"/>
    <w:pPr>
      <w:shd w:val="clear" w:color="auto" w:fill="FCD8AB"/>
      <w:spacing w:after="0" w:line="240" w:lineRule="auto"/>
      <w:ind w:firstLine="990"/>
      <w:jc w:val="right"/>
    </w:pPr>
    <w:rPr>
      <w:rFonts w:ascii="Times New Roman" w:eastAsia="Times New Roman" w:hAnsi="Times New Roman" w:cs="Times New Roman"/>
      <w:b/>
      <w:bCs/>
      <w:color w:val="000000"/>
      <w:sz w:val="21"/>
      <w:szCs w:val="21"/>
      <w:lang w:eastAsia="bg-BG"/>
    </w:rPr>
  </w:style>
  <w:style w:type="paragraph" w:customStyle="1" w:styleId="brralabel">
    <w:name w:val="brralabel"/>
    <w:basedOn w:val="Normal"/>
    <w:rsid w:val="002052D9"/>
    <w:pPr>
      <w:spacing w:after="0" w:line="240" w:lineRule="auto"/>
      <w:ind w:firstLine="990"/>
      <w:jc w:val="right"/>
      <w:textAlignment w:val="top"/>
    </w:pPr>
    <w:rPr>
      <w:rFonts w:ascii="Times New Roman" w:eastAsia="Times New Roman" w:hAnsi="Times New Roman" w:cs="Times New Roman"/>
      <w:b/>
      <w:bCs/>
      <w:color w:val="000000"/>
      <w:sz w:val="18"/>
      <w:szCs w:val="18"/>
      <w:lang w:eastAsia="bg-BG"/>
    </w:rPr>
  </w:style>
  <w:style w:type="paragraph" w:customStyle="1" w:styleId="brratablelabel">
    <w:name w:val="brratablelabel"/>
    <w:basedOn w:val="Normal"/>
    <w:rsid w:val="002052D9"/>
    <w:pPr>
      <w:spacing w:after="0" w:line="240" w:lineRule="auto"/>
      <w:ind w:firstLine="990"/>
      <w:jc w:val="right"/>
      <w:textAlignment w:val="top"/>
    </w:pPr>
    <w:rPr>
      <w:rFonts w:ascii="Times New Roman" w:eastAsia="Times New Roman" w:hAnsi="Times New Roman" w:cs="Times New Roman"/>
      <w:b/>
      <w:bCs/>
      <w:color w:val="000000"/>
      <w:sz w:val="20"/>
      <w:szCs w:val="20"/>
      <w:lang w:eastAsia="bg-BG"/>
    </w:rPr>
  </w:style>
  <w:style w:type="paragraph" w:customStyle="1" w:styleId="brratabledata">
    <w:name w:val="brratabledata"/>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maindescription">
    <w:name w:val="maindescription"/>
    <w:basedOn w:val="Normal"/>
    <w:rsid w:val="002052D9"/>
    <w:pPr>
      <w:spacing w:after="0" w:line="270" w:lineRule="atLeast"/>
      <w:ind w:firstLine="990"/>
      <w:jc w:val="both"/>
    </w:pPr>
    <w:rPr>
      <w:rFonts w:ascii="Times New Roman" w:eastAsia="Times New Roman" w:hAnsi="Times New Roman" w:cs="Times New Roman"/>
      <w:b/>
      <w:bCs/>
      <w:color w:val="000000"/>
      <w:sz w:val="24"/>
      <w:szCs w:val="24"/>
      <w:lang w:eastAsia="bg-BG"/>
    </w:rPr>
  </w:style>
  <w:style w:type="paragraph" w:customStyle="1" w:styleId="coloreddate">
    <w:name w:val="coloreddate"/>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tddescription">
    <w:name w:val="tddescription"/>
    <w:basedOn w:val="Normal"/>
    <w:rsid w:val="002052D9"/>
    <w:pPr>
      <w:pBdr>
        <w:bottom w:val="single" w:sz="24" w:space="0" w:color="666666"/>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rl">
    <w:name w:val="rl"/>
    <w:basedOn w:val="Normal"/>
    <w:rsid w:val="002052D9"/>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ersontable">
    <w:name w:val="persontable"/>
    <w:basedOn w:val="Normal"/>
    <w:rsid w:val="002052D9"/>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personcaption">
    <w:name w:val="personcaption"/>
    <w:basedOn w:val="Normal"/>
    <w:rsid w:val="002052D9"/>
    <w:pPr>
      <w:pBdr>
        <w:bottom w:val="single" w:sz="6" w:space="2" w:color="000000"/>
        <w:right w:val="single" w:sz="6" w:space="5" w:color="000000"/>
      </w:pBdr>
      <w:shd w:val="clear" w:color="auto" w:fill="676767"/>
      <w:spacing w:after="0" w:line="240" w:lineRule="auto"/>
      <w:ind w:firstLine="990"/>
      <w:jc w:val="right"/>
    </w:pPr>
    <w:rPr>
      <w:rFonts w:ascii="Times New Roman" w:eastAsia="Times New Roman" w:hAnsi="Times New Roman" w:cs="Times New Roman"/>
      <w:color w:val="000000"/>
      <w:sz w:val="21"/>
      <w:szCs w:val="21"/>
      <w:lang w:eastAsia="bg-BG"/>
    </w:rPr>
  </w:style>
  <w:style w:type="paragraph" w:customStyle="1" w:styleId="personcontent">
    <w:name w:val="personcontent"/>
    <w:basedOn w:val="Normal"/>
    <w:rsid w:val="002052D9"/>
    <w:pPr>
      <w:pBdr>
        <w:bottom w:val="single" w:sz="6" w:space="0" w:color="000000"/>
        <w:right w:val="single" w:sz="6" w:space="0" w:color="000000"/>
      </w:pBdr>
      <w:shd w:val="clear" w:color="auto" w:fill="E6E6E6"/>
      <w:spacing w:after="0" w:line="240" w:lineRule="auto"/>
      <w:ind w:firstLine="990"/>
      <w:jc w:val="center"/>
    </w:pPr>
    <w:rPr>
      <w:rFonts w:ascii="Times New Roman" w:eastAsia="Times New Roman" w:hAnsi="Times New Roman" w:cs="Times New Roman"/>
      <w:color w:val="000000"/>
      <w:sz w:val="24"/>
      <w:szCs w:val="24"/>
      <w:lang w:eastAsia="bg-BG"/>
    </w:rPr>
  </w:style>
  <w:style w:type="paragraph" w:customStyle="1" w:styleId="characterizationtable">
    <w:name w:val="characterizationtable"/>
    <w:basedOn w:val="Normal"/>
    <w:rsid w:val="002052D9"/>
    <w:pPr>
      <w:pBdr>
        <w:top w:val="single" w:sz="6" w:space="0" w:color="000000"/>
        <w:left w:val="single" w:sz="6" w:space="0" w:color="000000"/>
        <w:bottom w:val="single" w:sz="6" w:space="0" w:color="000000"/>
        <w:right w:val="single" w:sz="6" w:space="0" w:color="000000"/>
      </w:pBd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characterizationcaption">
    <w:name w:val="characterizationcaption"/>
    <w:basedOn w:val="Normal"/>
    <w:rsid w:val="002052D9"/>
    <w:pPr>
      <w:pBdr>
        <w:bottom w:val="single" w:sz="6" w:space="2" w:color="000000"/>
        <w:right w:val="single" w:sz="6" w:space="0" w:color="000000"/>
      </w:pBdr>
      <w:shd w:val="clear" w:color="auto" w:fill="676767"/>
      <w:spacing w:after="0" w:line="240" w:lineRule="auto"/>
      <w:ind w:firstLine="990"/>
      <w:jc w:val="center"/>
    </w:pPr>
    <w:rPr>
      <w:rFonts w:ascii="Times New Roman" w:eastAsia="Times New Roman" w:hAnsi="Times New Roman" w:cs="Times New Roman"/>
      <w:b/>
      <w:bCs/>
      <w:color w:val="000000"/>
      <w:sz w:val="21"/>
      <w:szCs w:val="21"/>
      <w:lang w:eastAsia="bg-BG"/>
    </w:rPr>
  </w:style>
  <w:style w:type="paragraph" w:customStyle="1" w:styleId="characterizationcontent">
    <w:name w:val="characterizationcontent"/>
    <w:basedOn w:val="Normal"/>
    <w:rsid w:val="002052D9"/>
    <w:pPr>
      <w:pBdr>
        <w:bottom w:val="single" w:sz="6" w:space="1" w:color="000000"/>
        <w:right w:val="single" w:sz="6" w:space="0" w:color="000000"/>
      </w:pBdr>
      <w:shd w:val="clear" w:color="auto" w:fill="E6E6E6"/>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characterizationcontentpercent">
    <w:name w:val="characterizationcontentpercent"/>
    <w:basedOn w:val="Normal"/>
    <w:rsid w:val="002052D9"/>
    <w:pPr>
      <w:pBdr>
        <w:bottom w:val="single" w:sz="6" w:space="1" w:color="000000"/>
        <w:right w:val="single" w:sz="6" w:space="0" w:color="000000"/>
      </w:pBdr>
      <w:shd w:val="clear" w:color="auto" w:fill="E6E6E6"/>
      <w:spacing w:after="0" w:line="240" w:lineRule="auto"/>
      <w:ind w:firstLine="990"/>
      <w:jc w:val="center"/>
      <w:textAlignment w:val="top"/>
    </w:pPr>
    <w:rPr>
      <w:rFonts w:ascii="Times New Roman" w:eastAsia="Times New Roman" w:hAnsi="Times New Roman" w:cs="Times New Roman"/>
      <w:color w:val="000000"/>
      <w:sz w:val="24"/>
      <w:szCs w:val="24"/>
      <w:lang w:eastAsia="bg-BG"/>
    </w:rPr>
  </w:style>
  <w:style w:type="paragraph" w:customStyle="1" w:styleId="balanstable">
    <w:name w:val="balanstable"/>
    <w:basedOn w:val="Normal"/>
    <w:rsid w:val="002052D9"/>
    <w:pPr>
      <w:spacing w:after="0" w:line="240" w:lineRule="auto"/>
      <w:ind w:firstLine="990"/>
      <w:jc w:val="both"/>
    </w:pPr>
    <w:rPr>
      <w:rFonts w:ascii="Times New Roman" w:eastAsia="Times New Roman" w:hAnsi="Times New Roman" w:cs="Times New Roman"/>
      <w:color w:val="000000"/>
      <w:sz w:val="18"/>
      <w:szCs w:val="18"/>
      <w:lang w:eastAsia="bg-BG"/>
    </w:rPr>
  </w:style>
  <w:style w:type="paragraph" w:customStyle="1" w:styleId="balanscaption">
    <w:name w:val="balanscaption"/>
    <w:basedOn w:val="Normal"/>
    <w:rsid w:val="002052D9"/>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balanscontent">
    <w:name w:val="balanscontent"/>
    <w:basedOn w:val="Normal"/>
    <w:rsid w:val="002052D9"/>
    <w:pPr>
      <w:spacing w:after="0" w:line="240" w:lineRule="auto"/>
      <w:ind w:firstLine="990"/>
    </w:pPr>
    <w:rPr>
      <w:rFonts w:ascii="Times New Roman" w:eastAsia="Times New Roman" w:hAnsi="Times New Roman" w:cs="Times New Roman"/>
      <w:color w:val="000000"/>
      <w:sz w:val="24"/>
      <w:szCs w:val="24"/>
      <w:lang w:eastAsia="bg-BG"/>
    </w:rPr>
  </w:style>
  <w:style w:type="paragraph" w:customStyle="1" w:styleId="zagl1">
    <w:name w:val="zagl1"/>
    <w:basedOn w:val="Normal"/>
    <w:rsid w:val="002052D9"/>
    <w:pPr>
      <w:spacing w:after="0" w:line="264" w:lineRule="atLeast"/>
      <w:ind w:right="945" w:firstLine="990"/>
      <w:jc w:val="both"/>
    </w:pPr>
    <w:rPr>
      <w:rFonts w:ascii="Times New Roman" w:eastAsia="Times New Roman" w:hAnsi="Times New Roman" w:cs="Times New Roman"/>
      <w:color w:val="000000"/>
      <w:sz w:val="24"/>
      <w:szCs w:val="24"/>
      <w:lang w:eastAsia="bg-BG"/>
    </w:rPr>
  </w:style>
  <w:style w:type="paragraph" w:customStyle="1" w:styleId="zagl2">
    <w:name w:val="zagl2"/>
    <w:basedOn w:val="Normal"/>
    <w:rsid w:val="002052D9"/>
    <w:pPr>
      <w:spacing w:after="0" w:line="264" w:lineRule="atLeast"/>
      <w:ind w:right="945" w:firstLine="990"/>
      <w:jc w:val="center"/>
    </w:pPr>
    <w:rPr>
      <w:rFonts w:ascii="Times New Roman" w:eastAsia="Times New Roman" w:hAnsi="Times New Roman" w:cs="Times New Roman"/>
      <w:color w:val="000000"/>
      <w:sz w:val="24"/>
      <w:szCs w:val="24"/>
      <w:lang w:eastAsia="bg-BG"/>
    </w:rPr>
  </w:style>
  <w:style w:type="paragraph" w:customStyle="1" w:styleId="finslegendcaption">
    <w:name w:val="finslegendcaption"/>
    <w:basedOn w:val="Normal"/>
    <w:rsid w:val="002052D9"/>
    <w:pPr>
      <w:spacing w:after="0" w:line="240" w:lineRule="auto"/>
      <w:ind w:firstLine="990"/>
      <w:jc w:val="right"/>
    </w:pPr>
    <w:rPr>
      <w:rFonts w:ascii="Times New Roman" w:eastAsia="Times New Roman" w:hAnsi="Times New Roman" w:cs="Times New Roman"/>
      <w:b/>
      <w:bCs/>
      <w:color w:val="000000"/>
      <w:sz w:val="18"/>
      <w:szCs w:val="18"/>
      <w:lang w:eastAsia="bg-BG"/>
    </w:rPr>
  </w:style>
  <w:style w:type="paragraph" w:customStyle="1" w:styleId="classationtable">
    <w:name w:val="classationtable"/>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lassationtableh">
    <w:name w:val="classationtableh"/>
    <w:basedOn w:val="Normal"/>
    <w:rsid w:val="002052D9"/>
    <w:pPr>
      <w:shd w:val="clear" w:color="auto" w:fill="676767"/>
      <w:spacing w:after="0" w:line="240" w:lineRule="auto"/>
      <w:ind w:firstLine="990"/>
      <w:jc w:val="both"/>
    </w:pPr>
    <w:rPr>
      <w:rFonts w:ascii="Times New Roman" w:eastAsia="Times New Roman" w:hAnsi="Times New Roman" w:cs="Times New Roman"/>
      <w:b/>
      <w:bCs/>
      <w:color w:val="000000"/>
      <w:sz w:val="24"/>
      <w:szCs w:val="24"/>
      <w:lang w:eastAsia="bg-BG"/>
    </w:rPr>
  </w:style>
  <w:style w:type="paragraph" w:customStyle="1" w:styleId="classationtablef">
    <w:name w:val="classationtablef"/>
    <w:basedOn w:val="Normal"/>
    <w:rsid w:val="002052D9"/>
    <w:pPr>
      <w:spacing w:after="0" w:line="240" w:lineRule="auto"/>
      <w:ind w:firstLine="990"/>
      <w:jc w:val="right"/>
    </w:pPr>
    <w:rPr>
      <w:rFonts w:ascii="Times New Roman" w:eastAsia="Times New Roman" w:hAnsi="Times New Roman" w:cs="Times New Roman"/>
      <w:color w:val="000000"/>
      <w:sz w:val="24"/>
      <w:szCs w:val="24"/>
      <w:lang w:eastAsia="bg-BG"/>
    </w:rPr>
  </w:style>
  <w:style w:type="paragraph" w:customStyle="1" w:styleId="comparison">
    <w:name w:val="comparison"/>
    <w:basedOn w:val="Normal"/>
    <w:rsid w:val="002052D9"/>
    <w:pPr>
      <w:spacing w:after="45" w:line="240" w:lineRule="auto"/>
      <w:ind w:left="45" w:firstLine="990"/>
      <w:jc w:val="both"/>
    </w:pPr>
    <w:rPr>
      <w:rFonts w:ascii="Times New Roman" w:eastAsia="Times New Roman" w:hAnsi="Times New Roman" w:cs="Times New Roman"/>
      <w:b/>
      <w:bCs/>
      <w:color w:val="000000"/>
      <w:sz w:val="18"/>
      <w:szCs w:val="18"/>
      <w:lang w:eastAsia="bg-BG"/>
    </w:rPr>
  </w:style>
  <w:style w:type="paragraph" w:customStyle="1" w:styleId="fakmnt">
    <w:name w:val="fakmnt"/>
    <w:basedOn w:val="Normal"/>
    <w:rsid w:val="002052D9"/>
    <w:pPr>
      <w:spacing w:before="150" w:after="150" w:line="240" w:lineRule="auto"/>
      <w:ind w:firstLine="990"/>
      <w:jc w:val="right"/>
    </w:pPr>
    <w:rPr>
      <w:rFonts w:ascii="Times New Roman" w:eastAsia="Times New Roman" w:hAnsi="Times New Roman" w:cs="Times New Roman"/>
      <w:color w:val="000000"/>
      <w:sz w:val="18"/>
      <w:szCs w:val="18"/>
      <w:lang w:eastAsia="bg-BG"/>
    </w:rPr>
  </w:style>
  <w:style w:type="paragraph" w:customStyle="1" w:styleId="fakmnttxt">
    <w:name w:val="fakmnttxt"/>
    <w:basedOn w:val="Normal"/>
    <w:rsid w:val="002052D9"/>
    <w:pPr>
      <w:spacing w:after="0" w:line="240" w:lineRule="auto"/>
      <w:ind w:firstLine="990"/>
      <w:jc w:val="both"/>
    </w:pPr>
    <w:rPr>
      <w:rFonts w:ascii="Verdana" w:eastAsia="Times New Roman" w:hAnsi="Verdana" w:cs="Times New Roman"/>
      <w:vanish/>
      <w:color w:val="000000"/>
      <w:sz w:val="18"/>
      <w:szCs w:val="18"/>
      <w:lang w:eastAsia="bg-BG"/>
    </w:rPr>
  </w:style>
  <w:style w:type="paragraph" w:customStyle="1" w:styleId="finstd">
    <w:name w:val="finstd"/>
    <w:basedOn w:val="Normal"/>
    <w:rsid w:val="002052D9"/>
    <w:pPr>
      <w:pBdr>
        <w:top w:val="single" w:sz="6" w:space="1" w:color="808080"/>
        <w:left w:val="single" w:sz="6" w:space="4" w:color="808080"/>
        <w:bottom w:val="single" w:sz="6" w:space="1" w:color="808080"/>
        <w:right w:val="single" w:sz="6" w:space="4" w:color="808080"/>
      </w:pBdr>
      <w:shd w:val="clear" w:color="auto" w:fill="676767"/>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lassationtablefins">
    <w:name w:val="classationtablefins"/>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
    <w:name w:val="corttable"/>
    <w:basedOn w:val="Normal"/>
    <w:rsid w:val="002052D9"/>
    <w:pPr>
      <w:pBdr>
        <w:top w:val="single" w:sz="6" w:space="0" w:color="808080"/>
        <w:left w:val="single" w:sz="6" w:space="0" w:color="808080"/>
        <w:bottom w:val="single" w:sz="6" w:space="0" w:color="808080"/>
        <w:right w:val="single" w:sz="6" w:space="0" w:color="808080"/>
      </w:pBdr>
      <w:spacing w:after="0" w:line="240" w:lineRule="auto"/>
      <w:ind w:firstLine="990"/>
      <w:jc w:val="both"/>
    </w:pPr>
    <w:rPr>
      <w:rFonts w:ascii="Times New Roman" w:eastAsia="Times New Roman" w:hAnsi="Times New Roman" w:cs="Times New Roman"/>
      <w:color w:val="000000"/>
      <w:sz w:val="20"/>
      <w:szCs w:val="20"/>
      <w:lang w:eastAsia="bg-BG"/>
    </w:rPr>
  </w:style>
  <w:style w:type="paragraph" w:customStyle="1" w:styleId="corttabledescr">
    <w:name w:val="corttabledescr"/>
    <w:basedOn w:val="Normal"/>
    <w:rsid w:val="002052D9"/>
    <w:pPr>
      <w:shd w:val="clear" w:color="auto" w:fill="F7D673"/>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corttableheading">
    <w:name w:val="corttableheading"/>
    <w:basedOn w:val="Normal"/>
    <w:rsid w:val="002052D9"/>
    <w:pPr>
      <w:shd w:val="clear" w:color="auto" w:fill="FFA500"/>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pre">
    <w:name w:val="pre"/>
    <w:basedOn w:val="Normal"/>
    <w:rsid w:val="002052D9"/>
    <w:pPr>
      <w:spacing w:after="0" w:line="240" w:lineRule="auto"/>
      <w:ind w:firstLine="990"/>
      <w:jc w:val="both"/>
    </w:pPr>
    <w:rPr>
      <w:rFonts w:ascii="Courier New" w:eastAsia="Times New Roman" w:hAnsi="Courier New" w:cs="Courier New"/>
      <w:color w:val="000000"/>
      <w:sz w:val="24"/>
      <w:szCs w:val="24"/>
      <w:lang w:eastAsia="bg-BG"/>
    </w:rPr>
  </w:style>
  <w:style w:type="paragraph" w:customStyle="1" w:styleId="msonormaltable0">
    <w:name w:val="msonormaltable"/>
    <w:basedOn w:val="Normal"/>
    <w:rsid w:val="002052D9"/>
    <w:pPr>
      <w:spacing w:after="0" w:line="240" w:lineRule="auto"/>
      <w:ind w:left="75" w:firstLine="990"/>
      <w:jc w:val="both"/>
    </w:pPr>
    <w:rPr>
      <w:rFonts w:ascii="Times New Roman" w:eastAsia="Times New Roman" w:hAnsi="Times New Roman" w:cs="Times New Roman"/>
      <w:color w:val="000000"/>
      <w:sz w:val="24"/>
      <w:szCs w:val="24"/>
      <w:lang w:eastAsia="bg-BG"/>
    </w:rPr>
  </w:style>
  <w:style w:type="paragraph" w:customStyle="1" w:styleId="doc11">
    <w:name w:val="doc_11"/>
    <w:basedOn w:val="Normal"/>
    <w:rsid w:val="002052D9"/>
    <w:pPr>
      <w:pBdr>
        <w:top w:val="single" w:sz="6" w:space="0" w:color="FFFFFF"/>
        <w:left w:val="single" w:sz="6" w:space="0" w:color="FFFFFF"/>
        <w:bottom w:val="single" w:sz="6" w:space="0" w:color="FFFFFF"/>
        <w:right w:val="single" w:sz="6" w:space="0" w:color="FFFFFF"/>
      </w:pBd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1">
    <w:name w:val="m1"/>
    <w:basedOn w:val="Normal"/>
    <w:rsid w:val="002052D9"/>
    <w:pPr>
      <w:spacing w:after="0" w:line="240" w:lineRule="auto"/>
      <w:ind w:firstLine="945"/>
      <w:jc w:val="both"/>
    </w:pPr>
    <w:rPr>
      <w:rFonts w:ascii="Times New Roman" w:eastAsia="Times New Roman" w:hAnsi="Times New Roman" w:cs="Times New Roman"/>
      <w:color w:val="000000"/>
      <w:sz w:val="24"/>
      <w:szCs w:val="24"/>
      <w:lang w:eastAsia="bg-BG"/>
    </w:rPr>
  </w:style>
  <w:style w:type="paragraph" w:customStyle="1" w:styleId="pempty1">
    <w:name w:val="pempty1"/>
    <w:basedOn w:val="Normal"/>
    <w:rsid w:val="002052D9"/>
    <w:pPr>
      <w:shd w:val="clear" w:color="auto" w:fill="FFFFFF"/>
      <w:spacing w:after="0" w:line="75" w:lineRule="atLeast"/>
      <w:ind w:firstLine="990"/>
      <w:jc w:val="both"/>
    </w:pPr>
    <w:rPr>
      <w:rFonts w:ascii="Times New Roman" w:eastAsia="Times New Roman" w:hAnsi="Times New Roman" w:cs="Times New Roman"/>
      <w:vanish/>
      <w:color w:val="000000"/>
      <w:sz w:val="24"/>
      <w:szCs w:val="24"/>
      <w:lang w:eastAsia="bg-BG"/>
    </w:rPr>
  </w:style>
  <w:style w:type="character" w:customStyle="1" w:styleId="blue1">
    <w:name w:val="blue1"/>
    <w:basedOn w:val="DefaultParagraphFont"/>
    <w:rsid w:val="002052D9"/>
    <w:rPr>
      <w:rFonts w:ascii="Times New Roman" w:hAnsi="Times New Roman" w:cs="Times New Roman" w:hint="default"/>
      <w:color w:val="0000FF"/>
      <w:sz w:val="24"/>
      <w:szCs w:val="24"/>
    </w:rPr>
  </w:style>
  <w:style w:type="character" w:customStyle="1" w:styleId="ldef1">
    <w:name w:val="ldef1"/>
    <w:basedOn w:val="DefaultParagraphFont"/>
    <w:rsid w:val="002052D9"/>
    <w:rPr>
      <w:rFonts w:ascii="Times New Roman" w:hAnsi="Times New Roman" w:cs="Times New Roman" w:hint="default"/>
      <w:color w:val="000000"/>
      <w:sz w:val="24"/>
      <w:szCs w:val="24"/>
    </w:rPr>
  </w:style>
  <w:style w:type="character" w:customStyle="1" w:styleId="a8">
    <w:name w:val="a8"/>
    <w:basedOn w:val="DefaultParagraphFont"/>
    <w:rsid w:val="002052D9"/>
  </w:style>
  <w:style w:type="character" w:customStyle="1" w:styleId="spelle">
    <w:name w:val="spelle"/>
    <w:basedOn w:val="DefaultParagraphFont"/>
    <w:rsid w:val="0020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685058">
      <w:bodyDiv w:val="1"/>
      <w:marLeft w:val="0"/>
      <w:marRight w:val="0"/>
      <w:marTop w:val="0"/>
      <w:marBottom w:val="0"/>
      <w:divBdr>
        <w:top w:val="none" w:sz="0" w:space="0" w:color="auto"/>
        <w:left w:val="none" w:sz="0" w:space="0" w:color="auto"/>
        <w:bottom w:val="none" w:sz="0" w:space="0" w:color="auto"/>
        <w:right w:val="none" w:sz="0" w:space="0" w:color="auto"/>
      </w:divBdr>
      <w:divsChild>
        <w:div w:id="1038967667">
          <w:marLeft w:val="0"/>
          <w:marRight w:val="0"/>
          <w:marTop w:val="150"/>
          <w:marBottom w:val="0"/>
          <w:divBdr>
            <w:top w:val="single" w:sz="6" w:space="0" w:color="FFFFFF"/>
            <w:left w:val="single" w:sz="6" w:space="0" w:color="FFFFFF"/>
            <w:bottom w:val="single" w:sz="6" w:space="0" w:color="FFFFFF"/>
            <w:right w:val="single" w:sz="6" w:space="0" w:color="FFFFFF"/>
          </w:divBdr>
        </w:div>
        <w:div w:id="800542506">
          <w:marLeft w:val="0"/>
          <w:marRight w:val="0"/>
          <w:marTop w:val="150"/>
          <w:marBottom w:val="0"/>
          <w:divBdr>
            <w:top w:val="none" w:sz="0" w:space="0" w:color="auto"/>
            <w:left w:val="none" w:sz="0" w:space="0" w:color="auto"/>
            <w:bottom w:val="none" w:sz="0" w:space="0" w:color="auto"/>
            <w:right w:val="none" w:sz="0" w:space="0" w:color="auto"/>
          </w:divBdr>
        </w:div>
        <w:div w:id="698745390">
          <w:marLeft w:val="0"/>
          <w:marRight w:val="0"/>
          <w:marTop w:val="150"/>
          <w:marBottom w:val="0"/>
          <w:divBdr>
            <w:top w:val="none" w:sz="0" w:space="0" w:color="auto"/>
            <w:left w:val="none" w:sz="0" w:space="0" w:color="auto"/>
            <w:bottom w:val="none" w:sz="0" w:space="0" w:color="auto"/>
            <w:right w:val="none" w:sz="0" w:space="0" w:color="auto"/>
          </w:divBdr>
        </w:div>
        <w:div w:id="416709533">
          <w:marLeft w:val="0"/>
          <w:marRight w:val="0"/>
          <w:marTop w:val="150"/>
          <w:marBottom w:val="0"/>
          <w:divBdr>
            <w:top w:val="none" w:sz="0" w:space="0" w:color="auto"/>
            <w:left w:val="none" w:sz="0" w:space="0" w:color="auto"/>
            <w:bottom w:val="none" w:sz="0" w:space="0" w:color="auto"/>
            <w:right w:val="none" w:sz="0" w:space="0" w:color="auto"/>
          </w:divBdr>
        </w:div>
        <w:div w:id="858198330">
          <w:marLeft w:val="0"/>
          <w:marRight w:val="0"/>
          <w:marTop w:val="150"/>
          <w:marBottom w:val="0"/>
          <w:divBdr>
            <w:top w:val="none" w:sz="0" w:space="0" w:color="auto"/>
            <w:left w:val="none" w:sz="0" w:space="0" w:color="auto"/>
            <w:bottom w:val="none" w:sz="0" w:space="0" w:color="auto"/>
            <w:right w:val="none" w:sz="0" w:space="0" w:color="auto"/>
          </w:divBdr>
        </w:div>
        <w:div w:id="377902607">
          <w:marLeft w:val="0"/>
          <w:marRight w:val="0"/>
          <w:marTop w:val="150"/>
          <w:marBottom w:val="0"/>
          <w:divBdr>
            <w:top w:val="none" w:sz="0" w:space="0" w:color="auto"/>
            <w:left w:val="none" w:sz="0" w:space="0" w:color="auto"/>
            <w:bottom w:val="none" w:sz="0" w:space="0" w:color="auto"/>
            <w:right w:val="none" w:sz="0" w:space="0" w:color="auto"/>
          </w:divBdr>
        </w:div>
        <w:div w:id="1106996282">
          <w:marLeft w:val="0"/>
          <w:marRight w:val="0"/>
          <w:marTop w:val="150"/>
          <w:marBottom w:val="0"/>
          <w:divBdr>
            <w:top w:val="none" w:sz="0" w:space="0" w:color="auto"/>
            <w:left w:val="none" w:sz="0" w:space="0" w:color="auto"/>
            <w:bottom w:val="none" w:sz="0" w:space="0" w:color="auto"/>
            <w:right w:val="none" w:sz="0" w:space="0" w:color="auto"/>
          </w:divBdr>
        </w:div>
        <w:div w:id="629433346">
          <w:marLeft w:val="0"/>
          <w:marRight w:val="0"/>
          <w:marTop w:val="150"/>
          <w:marBottom w:val="0"/>
          <w:divBdr>
            <w:top w:val="none" w:sz="0" w:space="0" w:color="auto"/>
            <w:left w:val="none" w:sz="0" w:space="0" w:color="auto"/>
            <w:bottom w:val="none" w:sz="0" w:space="0" w:color="auto"/>
            <w:right w:val="none" w:sz="0" w:space="0" w:color="auto"/>
          </w:divBdr>
        </w:div>
        <w:div w:id="1352098915">
          <w:marLeft w:val="0"/>
          <w:marRight w:val="0"/>
          <w:marTop w:val="150"/>
          <w:marBottom w:val="0"/>
          <w:divBdr>
            <w:top w:val="none" w:sz="0" w:space="0" w:color="auto"/>
            <w:left w:val="none" w:sz="0" w:space="0" w:color="auto"/>
            <w:bottom w:val="none" w:sz="0" w:space="0" w:color="auto"/>
            <w:right w:val="none" w:sz="0" w:space="0" w:color="auto"/>
          </w:divBdr>
        </w:div>
        <w:div w:id="187334262">
          <w:marLeft w:val="0"/>
          <w:marRight w:val="0"/>
          <w:marTop w:val="150"/>
          <w:marBottom w:val="0"/>
          <w:divBdr>
            <w:top w:val="none" w:sz="0" w:space="0" w:color="auto"/>
            <w:left w:val="none" w:sz="0" w:space="0" w:color="auto"/>
            <w:bottom w:val="none" w:sz="0" w:space="0" w:color="auto"/>
            <w:right w:val="none" w:sz="0" w:space="0" w:color="auto"/>
          </w:divBdr>
        </w:div>
        <w:div w:id="683433962">
          <w:marLeft w:val="0"/>
          <w:marRight w:val="0"/>
          <w:marTop w:val="150"/>
          <w:marBottom w:val="0"/>
          <w:divBdr>
            <w:top w:val="none" w:sz="0" w:space="0" w:color="auto"/>
            <w:left w:val="none" w:sz="0" w:space="0" w:color="auto"/>
            <w:bottom w:val="none" w:sz="0" w:space="0" w:color="auto"/>
            <w:right w:val="none" w:sz="0" w:space="0" w:color="auto"/>
          </w:divBdr>
        </w:div>
        <w:div w:id="1608662278">
          <w:marLeft w:val="0"/>
          <w:marRight w:val="0"/>
          <w:marTop w:val="150"/>
          <w:marBottom w:val="0"/>
          <w:divBdr>
            <w:top w:val="none" w:sz="0" w:space="0" w:color="auto"/>
            <w:left w:val="none" w:sz="0" w:space="0" w:color="auto"/>
            <w:bottom w:val="none" w:sz="0" w:space="0" w:color="auto"/>
            <w:right w:val="none" w:sz="0" w:space="0" w:color="auto"/>
          </w:divBdr>
        </w:div>
        <w:div w:id="1318267634">
          <w:marLeft w:val="0"/>
          <w:marRight w:val="0"/>
          <w:marTop w:val="150"/>
          <w:marBottom w:val="0"/>
          <w:divBdr>
            <w:top w:val="none" w:sz="0" w:space="0" w:color="auto"/>
            <w:left w:val="none" w:sz="0" w:space="0" w:color="auto"/>
            <w:bottom w:val="none" w:sz="0" w:space="0" w:color="auto"/>
            <w:right w:val="none" w:sz="0" w:space="0" w:color="auto"/>
          </w:divBdr>
        </w:div>
        <w:div w:id="519978991">
          <w:marLeft w:val="0"/>
          <w:marRight w:val="0"/>
          <w:marTop w:val="150"/>
          <w:marBottom w:val="0"/>
          <w:divBdr>
            <w:top w:val="none" w:sz="0" w:space="0" w:color="auto"/>
            <w:left w:val="none" w:sz="0" w:space="0" w:color="auto"/>
            <w:bottom w:val="none" w:sz="0" w:space="0" w:color="auto"/>
            <w:right w:val="none" w:sz="0" w:space="0" w:color="auto"/>
          </w:divBdr>
        </w:div>
        <w:div w:id="514736718">
          <w:marLeft w:val="0"/>
          <w:marRight w:val="0"/>
          <w:marTop w:val="150"/>
          <w:marBottom w:val="0"/>
          <w:divBdr>
            <w:top w:val="none" w:sz="0" w:space="0" w:color="auto"/>
            <w:left w:val="none" w:sz="0" w:space="0" w:color="auto"/>
            <w:bottom w:val="none" w:sz="0" w:space="0" w:color="auto"/>
            <w:right w:val="none" w:sz="0" w:space="0" w:color="auto"/>
          </w:divBdr>
        </w:div>
        <w:div w:id="65733779">
          <w:marLeft w:val="0"/>
          <w:marRight w:val="0"/>
          <w:marTop w:val="150"/>
          <w:marBottom w:val="0"/>
          <w:divBdr>
            <w:top w:val="none" w:sz="0" w:space="0" w:color="auto"/>
            <w:left w:val="none" w:sz="0" w:space="0" w:color="auto"/>
            <w:bottom w:val="none" w:sz="0" w:space="0" w:color="auto"/>
            <w:right w:val="none" w:sz="0" w:space="0" w:color="auto"/>
          </w:divBdr>
        </w:div>
        <w:div w:id="1863938385">
          <w:marLeft w:val="0"/>
          <w:marRight w:val="0"/>
          <w:marTop w:val="150"/>
          <w:marBottom w:val="0"/>
          <w:divBdr>
            <w:top w:val="none" w:sz="0" w:space="0" w:color="auto"/>
            <w:left w:val="none" w:sz="0" w:space="0" w:color="auto"/>
            <w:bottom w:val="none" w:sz="0" w:space="0" w:color="auto"/>
            <w:right w:val="none" w:sz="0" w:space="0" w:color="auto"/>
          </w:divBdr>
        </w:div>
        <w:div w:id="2052682071">
          <w:marLeft w:val="0"/>
          <w:marRight w:val="0"/>
          <w:marTop w:val="150"/>
          <w:marBottom w:val="0"/>
          <w:divBdr>
            <w:top w:val="none" w:sz="0" w:space="0" w:color="auto"/>
            <w:left w:val="none" w:sz="0" w:space="0" w:color="auto"/>
            <w:bottom w:val="none" w:sz="0" w:space="0" w:color="auto"/>
            <w:right w:val="none" w:sz="0" w:space="0" w:color="auto"/>
          </w:divBdr>
        </w:div>
        <w:div w:id="1368413985">
          <w:marLeft w:val="0"/>
          <w:marRight w:val="0"/>
          <w:marTop w:val="150"/>
          <w:marBottom w:val="0"/>
          <w:divBdr>
            <w:top w:val="none" w:sz="0" w:space="0" w:color="auto"/>
            <w:left w:val="none" w:sz="0" w:space="0" w:color="auto"/>
            <w:bottom w:val="none" w:sz="0" w:space="0" w:color="auto"/>
            <w:right w:val="none" w:sz="0" w:space="0" w:color="auto"/>
          </w:divBdr>
        </w:div>
        <w:div w:id="395397377">
          <w:marLeft w:val="0"/>
          <w:marRight w:val="0"/>
          <w:marTop w:val="150"/>
          <w:marBottom w:val="0"/>
          <w:divBdr>
            <w:top w:val="none" w:sz="0" w:space="0" w:color="auto"/>
            <w:left w:val="none" w:sz="0" w:space="0" w:color="auto"/>
            <w:bottom w:val="none" w:sz="0" w:space="0" w:color="auto"/>
            <w:right w:val="none" w:sz="0" w:space="0" w:color="auto"/>
          </w:divBdr>
        </w:div>
        <w:div w:id="26031491">
          <w:marLeft w:val="0"/>
          <w:marRight w:val="0"/>
          <w:marTop w:val="150"/>
          <w:marBottom w:val="0"/>
          <w:divBdr>
            <w:top w:val="none" w:sz="0" w:space="0" w:color="auto"/>
            <w:left w:val="none" w:sz="0" w:space="0" w:color="auto"/>
            <w:bottom w:val="none" w:sz="0" w:space="0" w:color="auto"/>
            <w:right w:val="none" w:sz="0" w:space="0" w:color="auto"/>
          </w:divBdr>
        </w:div>
        <w:div w:id="1202941768">
          <w:marLeft w:val="0"/>
          <w:marRight w:val="0"/>
          <w:marTop w:val="150"/>
          <w:marBottom w:val="0"/>
          <w:divBdr>
            <w:top w:val="none" w:sz="0" w:space="0" w:color="auto"/>
            <w:left w:val="none" w:sz="0" w:space="0" w:color="auto"/>
            <w:bottom w:val="none" w:sz="0" w:space="0" w:color="auto"/>
            <w:right w:val="none" w:sz="0" w:space="0" w:color="auto"/>
          </w:divBdr>
        </w:div>
        <w:div w:id="1695184172">
          <w:marLeft w:val="0"/>
          <w:marRight w:val="0"/>
          <w:marTop w:val="150"/>
          <w:marBottom w:val="0"/>
          <w:divBdr>
            <w:top w:val="none" w:sz="0" w:space="0" w:color="auto"/>
            <w:left w:val="none" w:sz="0" w:space="0" w:color="auto"/>
            <w:bottom w:val="none" w:sz="0" w:space="0" w:color="auto"/>
            <w:right w:val="none" w:sz="0" w:space="0" w:color="auto"/>
          </w:divBdr>
        </w:div>
        <w:div w:id="489098542">
          <w:marLeft w:val="0"/>
          <w:marRight w:val="0"/>
          <w:marTop w:val="150"/>
          <w:marBottom w:val="0"/>
          <w:divBdr>
            <w:top w:val="none" w:sz="0" w:space="0" w:color="auto"/>
            <w:left w:val="none" w:sz="0" w:space="0" w:color="auto"/>
            <w:bottom w:val="none" w:sz="0" w:space="0" w:color="auto"/>
            <w:right w:val="none" w:sz="0" w:space="0" w:color="auto"/>
          </w:divBdr>
        </w:div>
        <w:div w:id="632101723">
          <w:marLeft w:val="0"/>
          <w:marRight w:val="0"/>
          <w:marTop w:val="150"/>
          <w:marBottom w:val="0"/>
          <w:divBdr>
            <w:top w:val="none" w:sz="0" w:space="0" w:color="auto"/>
            <w:left w:val="none" w:sz="0" w:space="0" w:color="auto"/>
            <w:bottom w:val="none" w:sz="0" w:space="0" w:color="auto"/>
            <w:right w:val="none" w:sz="0" w:space="0" w:color="auto"/>
          </w:divBdr>
        </w:div>
        <w:div w:id="849875954">
          <w:marLeft w:val="0"/>
          <w:marRight w:val="0"/>
          <w:marTop w:val="150"/>
          <w:marBottom w:val="0"/>
          <w:divBdr>
            <w:top w:val="none" w:sz="0" w:space="0" w:color="auto"/>
            <w:left w:val="none" w:sz="0" w:space="0" w:color="auto"/>
            <w:bottom w:val="none" w:sz="0" w:space="0" w:color="auto"/>
            <w:right w:val="none" w:sz="0" w:space="0" w:color="auto"/>
          </w:divBdr>
        </w:div>
        <w:div w:id="3556343">
          <w:marLeft w:val="0"/>
          <w:marRight w:val="0"/>
          <w:marTop w:val="150"/>
          <w:marBottom w:val="0"/>
          <w:divBdr>
            <w:top w:val="none" w:sz="0" w:space="0" w:color="auto"/>
            <w:left w:val="none" w:sz="0" w:space="0" w:color="auto"/>
            <w:bottom w:val="none" w:sz="0" w:space="0" w:color="auto"/>
            <w:right w:val="none" w:sz="0" w:space="0" w:color="auto"/>
          </w:divBdr>
        </w:div>
        <w:div w:id="681593678">
          <w:marLeft w:val="0"/>
          <w:marRight w:val="0"/>
          <w:marTop w:val="150"/>
          <w:marBottom w:val="0"/>
          <w:divBdr>
            <w:top w:val="none" w:sz="0" w:space="0" w:color="auto"/>
            <w:left w:val="none" w:sz="0" w:space="0" w:color="auto"/>
            <w:bottom w:val="none" w:sz="0" w:space="0" w:color="auto"/>
            <w:right w:val="none" w:sz="0" w:space="0" w:color="auto"/>
          </w:divBdr>
        </w:div>
        <w:div w:id="1664118881">
          <w:marLeft w:val="0"/>
          <w:marRight w:val="0"/>
          <w:marTop w:val="150"/>
          <w:marBottom w:val="0"/>
          <w:divBdr>
            <w:top w:val="none" w:sz="0" w:space="0" w:color="auto"/>
            <w:left w:val="none" w:sz="0" w:space="0" w:color="auto"/>
            <w:bottom w:val="none" w:sz="0" w:space="0" w:color="auto"/>
            <w:right w:val="none" w:sz="0" w:space="0" w:color="auto"/>
          </w:divBdr>
        </w:div>
        <w:div w:id="1833714092">
          <w:marLeft w:val="0"/>
          <w:marRight w:val="0"/>
          <w:marTop w:val="150"/>
          <w:marBottom w:val="0"/>
          <w:divBdr>
            <w:top w:val="none" w:sz="0" w:space="0" w:color="auto"/>
            <w:left w:val="none" w:sz="0" w:space="0" w:color="auto"/>
            <w:bottom w:val="none" w:sz="0" w:space="0" w:color="auto"/>
            <w:right w:val="none" w:sz="0" w:space="0" w:color="auto"/>
          </w:divBdr>
        </w:div>
        <w:div w:id="1327250478">
          <w:marLeft w:val="0"/>
          <w:marRight w:val="0"/>
          <w:marTop w:val="150"/>
          <w:marBottom w:val="0"/>
          <w:divBdr>
            <w:top w:val="none" w:sz="0" w:space="0" w:color="auto"/>
            <w:left w:val="none" w:sz="0" w:space="0" w:color="auto"/>
            <w:bottom w:val="none" w:sz="0" w:space="0" w:color="auto"/>
            <w:right w:val="none" w:sz="0" w:space="0" w:color="auto"/>
          </w:divBdr>
        </w:div>
        <w:div w:id="1206135496">
          <w:marLeft w:val="0"/>
          <w:marRight w:val="0"/>
          <w:marTop w:val="150"/>
          <w:marBottom w:val="0"/>
          <w:divBdr>
            <w:top w:val="none" w:sz="0" w:space="0" w:color="auto"/>
            <w:left w:val="none" w:sz="0" w:space="0" w:color="auto"/>
            <w:bottom w:val="none" w:sz="0" w:space="0" w:color="auto"/>
            <w:right w:val="none" w:sz="0" w:space="0" w:color="auto"/>
          </w:divBdr>
        </w:div>
        <w:div w:id="1356686968">
          <w:marLeft w:val="0"/>
          <w:marRight w:val="0"/>
          <w:marTop w:val="150"/>
          <w:marBottom w:val="0"/>
          <w:divBdr>
            <w:top w:val="none" w:sz="0" w:space="0" w:color="auto"/>
            <w:left w:val="none" w:sz="0" w:space="0" w:color="auto"/>
            <w:bottom w:val="none" w:sz="0" w:space="0" w:color="auto"/>
            <w:right w:val="none" w:sz="0" w:space="0" w:color="auto"/>
          </w:divBdr>
        </w:div>
        <w:div w:id="1835994327">
          <w:marLeft w:val="0"/>
          <w:marRight w:val="0"/>
          <w:marTop w:val="150"/>
          <w:marBottom w:val="0"/>
          <w:divBdr>
            <w:top w:val="none" w:sz="0" w:space="0" w:color="auto"/>
            <w:left w:val="none" w:sz="0" w:space="0" w:color="auto"/>
            <w:bottom w:val="none" w:sz="0" w:space="0" w:color="auto"/>
            <w:right w:val="none" w:sz="0" w:space="0" w:color="auto"/>
          </w:divBdr>
        </w:div>
        <w:div w:id="1464271295">
          <w:marLeft w:val="0"/>
          <w:marRight w:val="0"/>
          <w:marTop w:val="150"/>
          <w:marBottom w:val="0"/>
          <w:divBdr>
            <w:top w:val="none" w:sz="0" w:space="0" w:color="auto"/>
            <w:left w:val="none" w:sz="0" w:space="0" w:color="auto"/>
            <w:bottom w:val="none" w:sz="0" w:space="0" w:color="auto"/>
            <w:right w:val="none" w:sz="0" w:space="0" w:color="auto"/>
          </w:divBdr>
        </w:div>
        <w:div w:id="110245891">
          <w:marLeft w:val="0"/>
          <w:marRight w:val="0"/>
          <w:marTop w:val="150"/>
          <w:marBottom w:val="0"/>
          <w:divBdr>
            <w:top w:val="none" w:sz="0" w:space="0" w:color="auto"/>
            <w:left w:val="none" w:sz="0" w:space="0" w:color="auto"/>
            <w:bottom w:val="none" w:sz="0" w:space="0" w:color="auto"/>
            <w:right w:val="none" w:sz="0" w:space="0" w:color="auto"/>
          </w:divBdr>
        </w:div>
        <w:div w:id="1258639156">
          <w:marLeft w:val="0"/>
          <w:marRight w:val="0"/>
          <w:marTop w:val="150"/>
          <w:marBottom w:val="0"/>
          <w:divBdr>
            <w:top w:val="none" w:sz="0" w:space="0" w:color="auto"/>
            <w:left w:val="none" w:sz="0" w:space="0" w:color="auto"/>
            <w:bottom w:val="none" w:sz="0" w:space="0" w:color="auto"/>
            <w:right w:val="none" w:sz="0" w:space="0" w:color="auto"/>
          </w:divBdr>
        </w:div>
        <w:div w:id="1046296461">
          <w:marLeft w:val="0"/>
          <w:marRight w:val="0"/>
          <w:marTop w:val="150"/>
          <w:marBottom w:val="0"/>
          <w:divBdr>
            <w:top w:val="none" w:sz="0" w:space="0" w:color="auto"/>
            <w:left w:val="none" w:sz="0" w:space="0" w:color="auto"/>
            <w:bottom w:val="none" w:sz="0" w:space="0" w:color="auto"/>
            <w:right w:val="none" w:sz="0" w:space="0" w:color="auto"/>
          </w:divBdr>
        </w:div>
        <w:div w:id="1169831997">
          <w:marLeft w:val="0"/>
          <w:marRight w:val="0"/>
          <w:marTop w:val="150"/>
          <w:marBottom w:val="0"/>
          <w:divBdr>
            <w:top w:val="none" w:sz="0" w:space="0" w:color="auto"/>
            <w:left w:val="none" w:sz="0" w:space="0" w:color="auto"/>
            <w:bottom w:val="none" w:sz="0" w:space="0" w:color="auto"/>
            <w:right w:val="none" w:sz="0" w:space="0" w:color="auto"/>
          </w:divBdr>
        </w:div>
        <w:div w:id="1200357806">
          <w:marLeft w:val="0"/>
          <w:marRight w:val="0"/>
          <w:marTop w:val="150"/>
          <w:marBottom w:val="0"/>
          <w:divBdr>
            <w:top w:val="none" w:sz="0" w:space="0" w:color="auto"/>
            <w:left w:val="none" w:sz="0" w:space="0" w:color="auto"/>
            <w:bottom w:val="none" w:sz="0" w:space="0" w:color="auto"/>
            <w:right w:val="none" w:sz="0" w:space="0" w:color="auto"/>
          </w:divBdr>
        </w:div>
        <w:div w:id="1230190659">
          <w:marLeft w:val="0"/>
          <w:marRight w:val="0"/>
          <w:marTop w:val="150"/>
          <w:marBottom w:val="0"/>
          <w:divBdr>
            <w:top w:val="none" w:sz="0" w:space="0" w:color="auto"/>
            <w:left w:val="none" w:sz="0" w:space="0" w:color="auto"/>
            <w:bottom w:val="none" w:sz="0" w:space="0" w:color="auto"/>
            <w:right w:val="none" w:sz="0" w:space="0" w:color="auto"/>
          </w:divBdr>
        </w:div>
        <w:div w:id="1371800022">
          <w:marLeft w:val="0"/>
          <w:marRight w:val="0"/>
          <w:marTop w:val="150"/>
          <w:marBottom w:val="0"/>
          <w:divBdr>
            <w:top w:val="none" w:sz="0" w:space="0" w:color="auto"/>
            <w:left w:val="none" w:sz="0" w:space="0" w:color="auto"/>
            <w:bottom w:val="none" w:sz="0" w:space="0" w:color="auto"/>
            <w:right w:val="none" w:sz="0" w:space="0" w:color="auto"/>
          </w:divBdr>
        </w:div>
        <w:div w:id="1928808485">
          <w:marLeft w:val="0"/>
          <w:marRight w:val="0"/>
          <w:marTop w:val="150"/>
          <w:marBottom w:val="0"/>
          <w:divBdr>
            <w:top w:val="none" w:sz="0" w:space="0" w:color="auto"/>
            <w:left w:val="none" w:sz="0" w:space="0" w:color="auto"/>
            <w:bottom w:val="none" w:sz="0" w:space="0" w:color="auto"/>
            <w:right w:val="none" w:sz="0" w:space="0" w:color="auto"/>
          </w:divBdr>
        </w:div>
        <w:div w:id="397827987">
          <w:marLeft w:val="0"/>
          <w:marRight w:val="0"/>
          <w:marTop w:val="150"/>
          <w:marBottom w:val="0"/>
          <w:divBdr>
            <w:top w:val="none" w:sz="0" w:space="0" w:color="auto"/>
            <w:left w:val="none" w:sz="0" w:space="0" w:color="auto"/>
            <w:bottom w:val="none" w:sz="0" w:space="0" w:color="auto"/>
            <w:right w:val="none" w:sz="0" w:space="0" w:color="auto"/>
          </w:divBdr>
        </w:div>
        <w:div w:id="917059366">
          <w:marLeft w:val="0"/>
          <w:marRight w:val="0"/>
          <w:marTop w:val="150"/>
          <w:marBottom w:val="0"/>
          <w:divBdr>
            <w:top w:val="none" w:sz="0" w:space="0" w:color="auto"/>
            <w:left w:val="none" w:sz="0" w:space="0" w:color="auto"/>
            <w:bottom w:val="none" w:sz="0" w:space="0" w:color="auto"/>
            <w:right w:val="none" w:sz="0" w:space="0" w:color="auto"/>
          </w:divBdr>
        </w:div>
        <w:div w:id="1682270245">
          <w:marLeft w:val="0"/>
          <w:marRight w:val="0"/>
          <w:marTop w:val="150"/>
          <w:marBottom w:val="0"/>
          <w:divBdr>
            <w:top w:val="none" w:sz="0" w:space="0" w:color="auto"/>
            <w:left w:val="none" w:sz="0" w:space="0" w:color="auto"/>
            <w:bottom w:val="none" w:sz="0" w:space="0" w:color="auto"/>
            <w:right w:val="none" w:sz="0" w:space="0" w:color="auto"/>
          </w:divBdr>
        </w:div>
        <w:div w:id="2106803426">
          <w:marLeft w:val="0"/>
          <w:marRight w:val="0"/>
          <w:marTop w:val="150"/>
          <w:marBottom w:val="0"/>
          <w:divBdr>
            <w:top w:val="none" w:sz="0" w:space="0" w:color="auto"/>
            <w:left w:val="none" w:sz="0" w:space="0" w:color="auto"/>
            <w:bottom w:val="none" w:sz="0" w:space="0" w:color="auto"/>
            <w:right w:val="none" w:sz="0" w:space="0" w:color="auto"/>
          </w:divBdr>
        </w:div>
        <w:div w:id="1150555700">
          <w:marLeft w:val="0"/>
          <w:marRight w:val="0"/>
          <w:marTop w:val="150"/>
          <w:marBottom w:val="0"/>
          <w:divBdr>
            <w:top w:val="none" w:sz="0" w:space="0" w:color="auto"/>
            <w:left w:val="none" w:sz="0" w:space="0" w:color="auto"/>
            <w:bottom w:val="none" w:sz="0" w:space="0" w:color="auto"/>
            <w:right w:val="none" w:sz="0" w:space="0" w:color="auto"/>
          </w:divBdr>
        </w:div>
        <w:div w:id="1141994204">
          <w:marLeft w:val="0"/>
          <w:marRight w:val="0"/>
          <w:marTop w:val="150"/>
          <w:marBottom w:val="0"/>
          <w:divBdr>
            <w:top w:val="none" w:sz="0" w:space="0" w:color="auto"/>
            <w:left w:val="none" w:sz="0" w:space="0" w:color="auto"/>
            <w:bottom w:val="none" w:sz="0" w:space="0" w:color="auto"/>
            <w:right w:val="none" w:sz="0" w:space="0" w:color="auto"/>
          </w:divBdr>
        </w:div>
        <w:div w:id="1484269937">
          <w:marLeft w:val="0"/>
          <w:marRight w:val="0"/>
          <w:marTop w:val="150"/>
          <w:marBottom w:val="0"/>
          <w:divBdr>
            <w:top w:val="none" w:sz="0" w:space="0" w:color="auto"/>
            <w:left w:val="none" w:sz="0" w:space="0" w:color="auto"/>
            <w:bottom w:val="none" w:sz="0" w:space="0" w:color="auto"/>
            <w:right w:val="none" w:sz="0" w:space="0" w:color="auto"/>
          </w:divBdr>
        </w:div>
        <w:div w:id="1959530088">
          <w:marLeft w:val="0"/>
          <w:marRight w:val="0"/>
          <w:marTop w:val="150"/>
          <w:marBottom w:val="0"/>
          <w:divBdr>
            <w:top w:val="none" w:sz="0" w:space="0" w:color="auto"/>
            <w:left w:val="none" w:sz="0" w:space="0" w:color="auto"/>
            <w:bottom w:val="none" w:sz="0" w:space="0" w:color="auto"/>
            <w:right w:val="none" w:sz="0" w:space="0" w:color="auto"/>
          </w:divBdr>
        </w:div>
        <w:div w:id="1266033184">
          <w:marLeft w:val="0"/>
          <w:marRight w:val="0"/>
          <w:marTop w:val="150"/>
          <w:marBottom w:val="0"/>
          <w:divBdr>
            <w:top w:val="none" w:sz="0" w:space="0" w:color="auto"/>
            <w:left w:val="none" w:sz="0" w:space="0" w:color="auto"/>
            <w:bottom w:val="none" w:sz="0" w:space="0" w:color="auto"/>
            <w:right w:val="none" w:sz="0" w:space="0" w:color="auto"/>
          </w:divBdr>
        </w:div>
        <w:div w:id="1269393977">
          <w:marLeft w:val="0"/>
          <w:marRight w:val="0"/>
          <w:marTop w:val="150"/>
          <w:marBottom w:val="0"/>
          <w:divBdr>
            <w:top w:val="none" w:sz="0" w:space="0" w:color="auto"/>
            <w:left w:val="none" w:sz="0" w:space="0" w:color="auto"/>
            <w:bottom w:val="none" w:sz="0" w:space="0" w:color="auto"/>
            <w:right w:val="none" w:sz="0" w:space="0" w:color="auto"/>
          </w:divBdr>
        </w:div>
        <w:div w:id="555361209">
          <w:marLeft w:val="0"/>
          <w:marRight w:val="0"/>
          <w:marTop w:val="150"/>
          <w:marBottom w:val="0"/>
          <w:divBdr>
            <w:top w:val="none" w:sz="0" w:space="0" w:color="auto"/>
            <w:left w:val="none" w:sz="0" w:space="0" w:color="auto"/>
            <w:bottom w:val="none" w:sz="0" w:space="0" w:color="auto"/>
            <w:right w:val="none" w:sz="0" w:space="0" w:color="auto"/>
          </w:divBdr>
        </w:div>
        <w:div w:id="160198762">
          <w:marLeft w:val="0"/>
          <w:marRight w:val="0"/>
          <w:marTop w:val="150"/>
          <w:marBottom w:val="0"/>
          <w:divBdr>
            <w:top w:val="none" w:sz="0" w:space="0" w:color="auto"/>
            <w:left w:val="none" w:sz="0" w:space="0" w:color="auto"/>
            <w:bottom w:val="none" w:sz="0" w:space="0" w:color="auto"/>
            <w:right w:val="none" w:sz="0" w:space="0" w:color="auto"/>
          </w:divBdr>
        </w:div>
        <w:div w:id="1319070746">
          <w:marLeft w:val="0"/>
          <w:marRight w:val="0"/>
          <w:marTop w:val="150"/>
          <w:marBottom w:val="0"/>
          <w:divBdr>
            <w:top w:val="none" w:sz="0" w:space="0" w:color="auto"/>
            <w:left w:val="none" w:sz="0" w:space="0" w:color="auto"/>
            <w:bottom w:val="none" w:sz="0" w:space="0" w:color="auto"/>
            <w:right w:val="none" w:sz="0" w:space="0" w:color="auto"/>
          </w:divBdr>
        </w:div>
        <w:div w:id="1705865749">
          <w:marLeft w:val="0"/>
          <w:marRight w:val="0"/>
          <w:marTop w:val="150"/>
          <w:marBottom w:val="0"/>
          <w:divBdr>
            <w:top w:val="none" w:sz="0" w:space="0" w:color="auto"/>
            <w:left w:val="none" w:sz="0" w:space="0" w:color="auto"/>
            <w:bottom w:val="none" w:sz="0" w:space="0" w:color="auto"/>
            <w:right w:val="none" w:sz="0" w:space="0" w:color="auto"/>
          </w:divBdr>
        </w:div>
        <w:div w:id="1491215277">
          <w:marLeft w:val="0"/>
          <w:marRight w:val="0"/>
          <w:marTop w:val="150"/>
          <w:marBottom w:val="0"/>
          <w:divBdr>
            <w:top w:val="none" w:sz="0" w:space="0" w:color="auto"/>
            <w:left w:val="none" w:sz="0" w:space="0" w:color="auto"/>
            <w:bottom w:val="none" w:sz="0" w:space="0" w:color="auto"/>
            <w:right w:val="none" w:sz="0" w:space="0" w:color="auto"/>
          </w:divBdr>
        </w:div>
        <w:div w:id="943685014">
          <w:marLeft w:val="0"/>
          <w:marRight w:val="0"/>
          <w:marTop w:val="150"/>
          <w:marBottom w:val="0"/>
          <w:divBdr>
            <w:top w:val="none" w:sz="0" w:space="0" w:color="auto"/>
            <w:left w:val="none" w:sz="0" w:space="0" w:color="auto"/>
            <w:bottom w:val="none" w:sz="0" w:space="0" w:color="auto"/>
            <w:right w:val="none" w:sz="0" w:space="0" w:color="auto"/>
          </w:divBdr>
        </w:div>
        <w:div w:id="183641606">
          <w:marLeft w:val="0"/>
          <w:marRight w:val="0"/>
          <w:marTop w:val="150"/>
          <w:marBottom w:val="0"/>
          <w:divBdr>
            <w:top w:val="none" w:sz="0" w:space="0" w:color="auto"/>
            <w:left w:val="none" w:sz="0" w:space="0" w:color="auto"/>
            <w:bottom w:val="none" w:sz="0" w:space="0" w:color="auto"/>
            <w:right w:val="none" w:sz="0" w:space="0" w:color="auto"/>
          </w:divBdr>
        </w:div>
        <w:div w:id="657270449">
          <w:marLeft w:val="0"/>
          <w:marRight w:val="0"/>
          <w:marTop w:val="150"/>
          <w:marBottom w:val="0"/>
          <w:divBdr>
            <w:top w:val="none" w:sz="0" w:space="0" w:color="auto"/>
            <w:left w:val="none" w:sz="0" w:space="0" w:color="auto"/>
            <w:bottom w:val="none" w:sz="0" w:space="0" w:color="auto"/>
            <w:right w:val="none" w:sz="0" w:space="0" w:color="auto"/>
          </w:divBdr>
        </w:div>
        <w:div w:id="1506895901">
          <w:marLeft w:val="0"/>
          <w:marRight w:val="0"/>
          <w:marTop w:val="150"/>
          <w:marBottom w:val="0"/>
          <w:divBdr>
            <w:top w:val="none" w:sz="0" w:space="0" w:color="auto"/>
            <w:left w:val="none" w:sz="0" w:space="0" w:color="auto"/>
            <w:bottom w:val="none" w:sz="0" w:space="0" w:color="auto"/>
            <w:right w:val="none" w:sz="0" w:space="0" w:color="auto"/>
          </w:divBdr>
        </w:div>
        <w:div w:id="1904169878">
          <w:marLeft w:val="0"/>
          <w:marRight w:val="0"/>
          <w:marTop w:val="150"/>
          <w:marBottom w:val="0"/>
          <w:divBdr>
            <w:top w:val="none" w:sz="0" w:space="0" w:color="auto"/>
            <w:left w:val="none" w:sz="0" w:space="0" w:color="auto"/>
            <w:bottom w:val="none" w:sz="0" w:space="0" w:color="auto"/>
            <w:right w:val="none" w:sz="0" w:space="0" w:color="auto"/>
          </w:divBdr>
        </w:div>
        <w:div w:id="1885674469">
          <w:marLeft w:val="0"/>
          <w:marRight w:val="0"/>
          <w:marTop w:val="150"/>
          <w:marBottom w:val="0"/>
          <w:divBdr>
            <w:top w:val="none" w:sz="0" w:space="0" w:color="auto"/>
            <w:left w:val="none" w:sz="0" w:space="0" w:color="auto"/>
            <w:bottom w:val="none" w:sz="0" w:space="0" w:color="auto"/>
            <w:right w:val="none" w:sz="0" w:space="0" w:color="auto"/>
          </w:divBdr>
        </w:div>
        <w:div w:id="2105874739">
          <w:marLeft w:val="0"/>
          <w:marRight w:val="0"/>
          <w:marTop w:val="150"/>
          <w:marBottom w:val="0"/>
          <w:divBdr>
            <w:top w:val="none" w:sz="0" w:space="0" w:color="auto"/>
            <w:left w:val="none" w:sz="0" w:space="0" w:color="auto"/>
            <w:bottom w:val="none" w:sz="0" w:space="0" w:color="auto"/>
            <w:right w:val="none" w:sz="0" w:space="0" w:color="auto"/>
          </w:divBdr>
        </w:div>
        <w:div w:id="240337320">
          <w:marLeft w:val="0"/>
          <w:marRight w:val="0"/>
          <w:marTop w:val="150"/>
          <w:marBottom w:val="0"/>
          <w:divBdr>
            <w:top w:val="none" w:sz="0" w:space="0" w:color="auto"/>
            <w:left w:val="none" w:sz="0" w:space="0" w:color="auto"/>
            <w:bottom w:val="none" w:sz="0" w:space="0" w:color="auto"/>
            <w:right w:val="none" w:sz="0" w:space="0" w:color="auto"/>
          </w:divBdr>
        </w:div>
        <w:div w:id="1585408264">
          <w:marLeft w:val="0"/>
          <w:marRight w:val="0"/>
          <w:marTop w:val="150"/>
          <w:marBottom w:val="0"/>
          <w:divBdr>
            <w:top w:val="none" w:sz="0" w:space="0" w:color="auto"/>
            <w:left w:val="none" w:sz="0" w:space="0" w:color="auto"/>
            <w:bottom w:val="none" w:sz="0" w:space="0" w:color="auto"/>
            <w:right w:val="none" w:sz="0" w:space="0" w:color="auto"/>
          </w:divBdr>
        </w:div>
        <w:div w:id="349720571">
          <w:marLeft w:val="0"/>
          <w:marRight w:val="0"/>
          <w:marTop w:val="150"/>
          <w:marBottom w:val="0"/>
          <w:divBdr>
            <w:top w:val="none" w:sz="0" w:space="0" w:color="auto"/>
            <w:left w:val="none" w:sz="0" w:space="0" w:color="auto"/>
            <w:bottom w:val="none" w:sz="0" w:space="0" w:color="auto"/>
            <w:right w:val="none" w:sz="0" w:space="0" w:color="auto"/>
          </w:divBdr>
        </w:div>
        <w:div w:id="1496143175">
          <w:marLeft w:val="0"/>
          <w:marRight w:val="0"/>
          <w:marTop w:val="150"/>
          <w:marBottom w:val="0"/>
          <w:divBdr>
            <w:top w:val="none" w:sz="0" w:space="0" w:color="auto"/>
            <w:left w:val="none" w:sz="0" w:space="0" w:color="auto"/>
            <w:bottom w:val="none" w:sz="0" w:space="0" w:color="auto"/>
            <w:right w:val="none" w:sz="0" w:space="0" w:color="auto"/>
          </w:divBdr>
        </w:div>
        <w:div w:id="788009465">
          <w:marLeft w:val="0"/>
          <w:marRight w:val="0"/>
          <w:marTop w:val="150"/>
          <w:marBottom w:val="0"/>
          <w:divBdr>
            <w:top w:val="none" w:sz="0" w:space="0" w:color="auto"/>
            <w:left w:val="none" w:sz="0" w:space="0" w:color="auto"/>
            <w:bottom w:val="none" w:sz="0" w:space="0" w:color="auto"/>
            <w:right w:val="none" w:sz="0" w:space="0" w:color="auto"/>
          </w:divBdr>
        </w:div>
        <w:div w:id="2131778361">
          <w:marLeft w:val="0"/>
          <w:marRight w:val="0"/>
          <w:marTop w:val="150"/>
          <w:marBottom w:val="0"/>
          <w:divBdr>
            <w:top w:val="none" w:sz="0" w:space="0" w:color="auto"/>
            <w:left w:val="none" w:sz="0" w:space="0" w:color="auto"/>
            <w:bottom w:val="none" w:sz="0" w:space="0" w:color="auto"/>
            <w:right w:val="none" w:sz="0" w:space="0" w:color="auto"/>
          </w:divBdr>
        </w:div>
        <w:div w:id="70857996">
          <w:marLeft w:val="0"/>
          <w:marRight w:val="0"/>
          <w:marTop w:val="150"/>
          <w:marBottom w:val="0"/>
          <w:divBdr>
            <w:top w:val="none" w:sz="0" w:space="0" w:color="auto"/>
            <w:left w:val="none" w:sz="0" w:space="0" w:color="auto"/>
            <w:bottom w:val="none" w:sz="0" w:space="0" w:color="auto"/>
            <w:right w:val="none" w:sz="0" w:space="0" w:color="auto"/>
          </w:divBdr>
        </w:div>
        <w:div w:id="699014840">
          <w:marLeft w:val="0"/>
          <w:marRight w:val="0"/>
          <w:marTop w:val="150"/>
          <w:marBottom w:val="0"/>
          <w:divBdr>
            <w:top w:val="none" w:sz="0" w:space="0" w:color="auto"/>
            <w:left w:val="none" w:sz="0" w:space="0" w:color="auto"/>
            <w:bottom w:val="none" w:sz="0" w:space="0" w:color="auto"/>
            <w:right w:val="none" w:sz="0" w:space="0" w:color="auto"/>
          </w:divBdr>
        </w:div>
        <w:div w:id="354188862">
          <w:marLeft w:val="0"/>
          <w:marRight w:val="0"/>
          <w:marTop w:val="150"/>
          <w:marBottom w:val="0"/>
          <w:divBdr>
            <w:top w:val="none" w:sz="0" w:space="0" w:color="auto"/>
            <w:left w:val="none" w:sz="0" w:space="0" w:color="auto"/>
            <w:bottom w:val="none" w:sz="0" w:space="0" w:color="auto"/>
            <w:right w:val="none" w:sz="0" w:space="0" w:color="auto"/>
          </w:divBdr>
        </w:div>
        <w:div w:id="1388456573">
          <w:marLeft w:val="0"/>
          <w:marRight w:val="0"/>
          <w:marTop w:val="150"/>
          <w:marBottom w:val="0"/>
          <w:divBdr>
            <w:top w:val="none" w:sz="0" w:space="0" w:color="auto"/>
            <w:left w:val="none" w:sz="0" w:space="0" w:color="auto"/>
            <w:bottom w:val="none" w:sz="0" w:space="0" w:color="auto"/>
            <w:right w:val="none" w:sz="0" w:space="0" w:color="auto"/>
          </w:divBdr>
        </w:div>
        <w:div w:id="1285042201">
          <w:marLeft w:val="0"/>
          <w:marRight w:val="0"/>
          <w:marTop w:val="150"/>
          <w:marBottom w:val="0"/>
          <w:divBdr>
            <w:top w:val="none" w:sz="0" w:space="0" w:color="auto"/>
            <w:left w:val="none" w:sz="0" w:space="0" w:color="auto"/>
            <w:bottom w:val="none" w:sz="0" w:space="0" w:color="auto"/>
            <w:right w:val="none" w:sz="0" w:space="0" w:color="auto"/>
          </w:divBdr>
        </w:div>
        <w:div w:id="119694106">
          <w:marLeft w:val="0"/>
          <w:marRight w:val="0"/>
          <w:marTop w:val="150"/>
          <w:marBottom w:val="0"/>
          <w:divBdr>
            <w:top w:val="none" w:sz="0" w:space="0" w:color="auto"/>
            <w:left w:val="none" w:sz="0" w:space="0" w:color="auto"/>
            <w:bottom w:val="none" w:sz="0" w:space="0" w:color="auto"/>
            <w:right w:val="none" w:sz="0" w:space="0" w:color="auto"/>
          </w:divBdr>
        </w:div>
        <w:div w:id="205676287">
          <w:marLeft w:val="0"/>
          <w:marRight w:val="0"/>
          <w:marTop w:val="150"/>
          <w:marBottom w:val="0"/>
          <w:divBdr>
            <w:top w:val="none" w:sz="0" w:space="0" w:color="auto"/>
            <w:left w:val="none" w:sz="0" w:space="0" w:color="auto"/>
            <w:bottom w:val="none" w:sz="0" w:space="0" w:color="auto"/>
            <w:right w:val="none" w:sz="0" w:space="0" w:color="auto"/>
          </w:divBdr>
        </w:div>
        <w:div w:id="330107077">
          <w:marLeft w:val="0"/>
          <w:marRight w:val="0"/>
          <w:marTop w:val="150"/>
          <w:marBottom w:val="0"/>
          <w:divBdr>
            <w:top w:val="none" w:sz="0" w:space="0" w:color="auto"/>
            <w:left w:val="none" w:sz="0" w:space="0" w:color="auto"/>
            <w:bottom w:val="none" w:sz="0" w:space="0" w:color="auto"/>
            <w:right w:val="none" w:sz="0" w:space="0" w:color="auto"/>
          </w:divBdr>
        </w:div>
        <w:div w:id="742720840">
          <w:marLeft w:val="0"/>
          <w:marRight w:val="0"/>
          <w:marTop w:val="150"/>
          <w:marBottom w:val="0"/>
          <w:divBdr>
            <w:top w:val="none" w:sz="0" w:space="0" w:color="auto"/>
            <w:left w:val="none" w:sz="0" w:space="0" w:color="auto"/>
            <w:bottom w:val="none" w:sz="0" w:space="0" w:color="auto"/>
            <w:right w:val="none" w:sz="0" w:space="0" w:color="auto"/>
          </w:divBdr>
        </w:div>
        <w:div w:id="1264075405">
          <w:marLeft w:val="0"/>
          <w:marRight w:val="0"/>
          <w:marTop w:val="150"/>
          <w:marBottom w:val="0"/>
          <w:divBdr>
            <w:top w:val="none" w:sz="0" w:space="0" w:color="auto"/>
            <w:left w:val="none" w:sz="0" w:space="0" w:color="auto"/>
            <w:bottom w:val="none" w:sz="0" w:space="0" w:color="auto"/>
            <w:right w:val="none" w:sz="0" w:space="0" w:color="auto"/>
          </w:divBdr>
        </w:div>
        <w:div w:id="285084850">
          <w:marLeft w:val="0"/>
          <w:marRight w:val="0"/>
          <w:marTop w:val="150"/>
          <w:marBottom w:val="0"/>
          <w:divBdr>
            <w:top w:val="none" w:sz="0" w:space="0" w:color="auto"/>
            <w:left w:val="none" w:sz="0" w:space="0" w:color="auto"/>
            <w:bottom w:val="none" w:sz="0" w:space="0" w:color="auto"/>
            <w:right w:val="none" w:sz="0" w:space="0" w:color="auto"/>
          </w:divBdr>
        </w:div>
        <w:div w:id="989673464">
          <w:marLeft w:val="0"/>
          <w:marRight w:val="0"/>
          <w:marTop w:val="150"/>
          <w:marBottom w:val="0"/>
          <w:divBdr>
            <w:top w:val="none" w:sz="0" w:space="0" w:color="auto"/>
            <w:left w:val="none" w:sz="0" w:space="0" w:color="auto"/>
            <w:bottom w:val="none" w:sz="0" w:space="0" w:color="auto"/>
            <w:right w:val="none" w:sz="0" w:space="0" w:color="auto"/>
          </w:divBdr>
          <w:divsChild>
            <w:div w:id="1232496453">
              <w:marLeft w:val="0"/>
              <w:marRight w:val="0"/>
              <w:marTop w:val="0"/>
              <w:marBottom w:val="0"/>
              <w:divBdr>
                <w:top w:val="none" w:sz="0" w:space="0" w:color="auto"/>
                <w:left w:val="none" w:sz="0" w:space="0" w:color="auto"/>
                <w:bottom w:val="none" w:sz="0" w:space="0" w:color="auto"/>
                <w:right w:val="none" w:sz="0" w:space="0" w:color="auto"/>
              </w:divBdr>
            </w:div>
          </w:divsChild>
        </w:div>
        <w:div w:id="1168596456">
          <w:marLeft w:val="0"/>
          <w:marRight w:val="0"/>
          <w:marTop w:val="150"/>
          <w:marBottom w:val="0"/>
          <w:divBdr>
            <w:top w:val="none" w:sz="0" w:space="0" w:color="auto"/>
            <w:left w:val="none" w:sz="0" w:space="0" w:color="auto"/>
            <w:bottom w:val="none" w:sz="0" w:space="0" w:color="auto"/>
            <w:right w:val="none" w:sz="0" w:space="0" w:color="auto"/>
          </w:divBdr>
          <w:divsChild>
            <w:div w:id="520319554">
              <w:marLeft w:val="0"/>
              <w:marRight w:val="0"/>
              <w:marTop w:val="0"/>
              <w:marBottom w:val="0"/>
              <w:divBdr>
                <w:top w:val="none" w:sz="0" w:space="0" w:color="auto"/>
                <w:left w:val="none" w:sz="0" w:space="0" w:color="auto"/>
                <w:bottom w:val="none" w:sz="0" w:space="0" w:color="auto"/>
                <w:right w:val="none" w:sz="0" w:space="0" w:color="auto"/>
              </w:divBdr>
            </w:div>
          </w:divsChild>
        </w:div>
        <w:div w:id="329528870">
          <w:marLeft w:val="0"/>
          <w:marRight w:val="0"/>
          <w:marTop w:val="150"/>
          <w:marBottom w:val="0"/>
          <w:divBdr>
            <w:top w:val="none" w:sz="0" w:space="0" w:color="auto"/>
            <w:left w:val="none" w:sz="0" w:space="0" w:color="auto"/>
            <w:bottom w:val="none" w:sz="0" w:space="0" w:color="auto"/>
            <w:right w:val="none" w:sz="0" w:space="0" w:color="auto"/>
          </w:divBdr>
          <w:divsChild>
            <w:div w:id="5192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pis://Base=NARH&amp;DocCode=84803&amp;ToPar=Art20_Al1&amp;Type=201" TargetMode="External"/><Relationship Id="rId21" Type="http://schemas.openxmlformats.org/officeDocument/2006/relationships/hyperlink" Target="apis://Base=NARH&amp;DocCode=84803&amp;ToPar=Art7_Al2_Pt4&amp;Type=201" TargetMode="External"/><Relationship Id="rId42" Type="http://schemas.openxmlformats.org/officeDocument/2006/relationships/hyperlink" Target="apis://desktop/parhist=55467781" TargetMode="External"/><Relationship Id="rId63" Type="http://schemas.openxmlformats.org/officeDocument/2006/relationships/hyperlink" Target="apis://Base=APEV&amp;CELEX=21994A0103(01)&amp;Type=201" TargetMode="External"/><Relationship Id="rId84" Type="http://schemas.openxmlformats.org/officeDocument/2006/relationships/hyperlink" Target="apis://Base=NARH&amp;DocCode=84803&amp;ToPar=Art7&amp;Type=201" TargetMode="External"/><Relationship Id="rId138" Type="http://schemas.openxmlformats.org/officeDocument/2006/relationships/hyperlink" Target="apis://Base=NARH&amp;DocCode=84803&amp;ToPar=Art7_Al2_Pt2&amp;Type=201/" TargetMode="External"/><Relationship Id="rId159" Type="http://schemas.openxmlformats.org/officeDocument/2006/relationships/hyperlink" Target="apis://Base=IZMN&amp;DocCode=759246&amp;Type=201/" TargetMode="External"/><Relationship Id="rId170" Type="http://schemas.openxmlformats.org/officeDocument/2006/relationships/hyperlink" Target="apis://Base=NARH&amp;DocCode=84803&amp;ToPar=Art4&amp;Type=201/" TargetMode="External"/><Relationship Id="rId107" Type="http://schemas.openxmlformats.org/officeDocument/2006/relationships/hyperlink" Target="apis://Base=NARH&amp;DocCode=84803&amp;ToPar=Art9_Al3&amp;Type=201" TargetMode="External"/><Relationship Id="rId11" Type="http://schemas.openxmlformats.org/officeDocument/2006/relationships/hyperlink" Target="apis://Base=NARH&amp;DocCode=84803&amp;ToPar=Chap6&amp;Type=201" TargetMode="External"/><Relationship Id="rId32" Type="http://schemas.openxmlformats.org/officeDocument/2006/relationships/hyperlink" Target="apis://desktop/parhist=55467779" TargetMode="External"/><Relationship Id="rId53" Type="http://schemas.openxmlformats.org/officeDocument/2006/relationships/hyperlink" Target="apis://Base=NARH&amp;DocCode=84803&amp;ToPar=Art2&amp;Type=201" TargetMode="External"/><Relationship Id="rId74" Type="http://schemas.openxmlformats.org/officeDocument/2006/relationships/hyperlink" Target="apis://ARCH|84803012|||/" TargetMode="External"/><Relationship Id="rId128" Type="http://schemas.openxmlformats.org/officeDocument/2006/relationships/hyperlink" Target="apis://ARCH|84803026|||/" TargetMode="External"/><Relationship Id="rId149" Type="http://schemas.openxmlformats.org/officeDocument/2006/relationships/hyperlink" Target="apis://Base=NARH&amp;DocCode=84803&amp;ToPar=Art40_Al1_Pt2&amp;Type=201/" TargetMode="External"/><Relationship Id="rId5" Type="http://schemas.openxmlformats.org/officeDocument/2006/relationships/hyperlink" Target="apis://Base=NARH&amp;DocCode=8480324103&amp;Type=201" TargetMode="External"/><Relationship Id="rId95" Type="http://schemas.openxmlformats.org/officeDocument/2006/relationships/hyperlink" Target="apis://Base=NARH&amp;DocCode=84803&amp;ToPar=Art12_Al2&amp;Type=201" TargetMode="External"/><Relationship Id="rId160" Type="http://schemas.openxmlformats.org/officeDocument/2006/relationships/hyperlink" Target="apis://Base=IZMN&amp;DocCode=759246&amp;ToPar=Par11&amp;Type=201/" TargetMode="External"/><Relationship Id="rId181" Type="http://schemas.openxmlformats.org/officeDocument/2006/relationships/hyperlink" Target="apis://Base=NARH&amp;DocCode=84803&amp;ToPar=Art23_Al2&amp;Type=201/" TargetMode="External"/><Relationship Id="rId22" Type="http://schemas.openxmlformats.org/officeDocument/2006/relationships/hyperlink" Target="apis://Base=NARH&amp;DocCode=84919&amp;Type=201" TargetMode="External"/><Relationship Id="rId43" Type="http://schemas.openxmlformats.org/officeDocument/2006/relationships/hyperlink" Target="apis://Base=NARH&amp;DocCode=84803&amp;ToPar=Art7&#1072;_Al1&amp;Type=201" TargetMode="External"/><Relationship Id="rId64" Type="http://schemas.openxmlformats.org/officeDocument/2006/relationships/hyperlink" Target="apis://Base=NARH&amp;DocCode=84803&amp;ToPar=Art7_Al2_Pt2&amp;Type=201" TargetMode="External"/><Relationship Id="rId118" Type="http://schemas.openxmlformats.org/officeDocument/2006/relationships/hyperlink" Target="apis://Base=NARH&amp;DocCode=84803&amp;ToPar=Art20_Al2&#1074;&amp;Type=201" TargetMode="External"/><Relationship Id="rId139" Type="http://schemas.openxmlformats.org/officeDocument/2006/relationships/hyperlink" Target="apis://Base=NARH&amp;DocCode=84803&amp;ToPar=Art16_Al1_Pt5&amp;Type=201/" TargetMode="External"/><Relationship Id="rId85" Type="http://schemas.openxmlformats.org/officeDocument/2006/relationships/hyperlink" Target="apis://Base=NARH&amp;DocCode=83105&amp;ToPar=Art3&amp;Type=201" TargetMode="External"/><Relationship Id="rId150" Type="http://schemas.openxmlformats.org/officeDocument/2006/relationships/hyperlink" Target="apis://Base=NARH&amp;DocCode=40730&amp;ToPar=Art398_Al1&amp;Type=201/" TargetMode="External"/><Relationship Id="rId171" Type="http://schemas.openxmlformats.org/officeDocument/2006/relationships/hyperlink" Target="apis://ARCH|848033001|||/" TargetMode="External"/><Relationship Id="rId12" Type="http://schemas.openxmlformats.org/officeDocument/2006/relationships/hyperlink" Target="apis://Base=NARH&amp;DocCode=84803&amp;ToPar=Ann1&amp;Type=201" TargetMode="External"/><Relationship Id="rId33" Type="http://schemas.openxmlformats.org/officeDocument/2006/relationships/hyperlink" Target="apis://Base=NARH&amp;DocCode=84803&amp;ToPar=Art7&#1077;_Al1&amp;Type=201" TargetMode="External"/><Relationship Id="rId108" Type="http://schemas.openxmlformats.org/officeDocument/2006/relationships/hyperlink" Target="apis://Base=NARH&amp;DocCode=84803&amp;ToPar=Art9_Al4&amp;Type=201" TargetMode="External"/><Relationship Id="rId129" Type="http://schemas.openxmlformats.org/officeDocument/2006/relationships/hyperlink" Target="apis://ARCH|84803027|||/" TargetMode="External"/><Relationship Id="rId54" Type="http://schemas.openxmlformats.org/officeDocument/2006/relationships/hyperlink" Target="apis://Base=NARH&amp;DocCode=84803&amp;ToPar=Art7&amp;Type=201" TargetMode="External"/><Relationship Id="rId75" Type="http://schemas.openxmlformats.org/officeDocument/2006/relationships/hyperlink" Target="apis://Base=NARH&amp;DocCode=84803&amp;ToPar=Art10&amp;Type=201" TargetMode="External"/><Relationship Id="rId96" Type="http://schemas.openxmlformats.org/officeDocument/2006/relationships/hyperlink" Target="apis://desktop/parhist=55467790" TargetMode="External"/><Relationship Id="rId140" Type="http://schemas.openxmlformats.org/officeDocument/2006/relationships/hyperlink" Target="apis://Base=NARH&amp;DocCode=40730&amp;ToPar=Art402&#1073;_Al2&amp;Type=201/" TargetMode="External"/><Relationship Id="rId161" Type="http://schemas.openxmlformats.org/officeDocument/2006/relationships/hyperlink" Target="apis://Base=IZMN&amp;DocCode=759246&amp;ToPar=Par14&amp;Type=201/" TargetMode="External"/><Relationship Id="rId182" Type="http://schemas.openxmlformats.org/officeDocument/2006/relationships/hyperlink" Target="apis://Base=NARH&amp;DocCode=84803&amp;ToPar=Art24_Al2&amp;Type=201/" TargetMode="External"/><Relationship Id="rId6" Type="http://schemas.openxmlformats.org/officeDocument/2006/relationships/hyperlink" Target="apis://Base=NARH&amp;DocCode=8480325089&amp;Type=201" TargetMode="External"/><Relationship Id="rId23" Type="http://schemas.openxmlformats.org/officeDocument/2006/relationships/hyperlink" Target="apis://Base=NARH&amp;DocCode=59070&amp;Type=201" TargetMode="External"/><Relationship Id="rId119" Type="http://schemas.openxmlformats.org/officeDocument/2006/relationships/hyperlink" Target="apis://ARCH|84803022|||/" TargetMode="External"/><Relationship Id="rId44" Type="http://schemas.openxmlformats.org/officeDocument/2006/relationships/hyperlink" Target="apis://desktop/parhist=55467782" TargetMode="External"/><Relationship Id="rId65" Type="http://schemas.openxmlformats.org/officeDocument/2006/relationships/hyperlink" Target="apis://Base=NARH&amp;DocCode=84803&amp;ToPar=Art7&#1072;_Al1&amp;Type=201" TargetMode="External"/><Relationship Id="rId86" Type="http://schemas.openxmlformats.org/officeDocument/2006/relationships/hyperlink" Target="apis://Base=NARH&amp;DocCode=84803&amp;ToPar=Art12&amp;Type=201" TargetMode="External"/><Relationship Id="rId130" Type="http://schemas.openxmlformats.org/officeDocument/2006/relationships/hyperlink" Target="apis://Base=NARH&amp;DocCode=84803&amp;ToPar=Art18&amp;Type=201" TargetMode="External"/><Relationship Id="rId151" Type="http://schemas.openxmlformats.org/officeDocument/2006/relationships/hyperlink" Target="apis://Base=NARH&amp;DocCode=40730&amp;ToPar=Art398_Al2&amp;Type=201/" TargetMode="External"/><Relationship Id="rId172" Type="http://schemas.openxmlformats.org/officeDocument/2006/relationships/hyperlink" Target="apis://Base=NARH&amp;DocCode=84803&amp;ToPar=Art7&#1072;_Al1&amp;Type=201/" TargetMode="External"/><Relationship Id="rId13" Type="http://schemas.openxmlformats.org/officeDocument/2006/relationships/hyperlink" Target="apis://desktop/parhist=55467771" TargetMode="External"/><Relationship Id="rId18" Type="http://schemas.openxmlformats.org/officeDocument/2006/relationships/hyperlink" Target="apis://Base=NARH&amp;DocCode=84803&amp;ToPar=Art7_Al2_Pt2&amp;Type=201" TargetMode="External"/><Relationship Id="rId39" Type="http://schemas.openxmlformats.org/officeDocument/2006/relationships/hyperlink" Target="apis://Base=NARH&amp;DocCode=84803&amp;ToPar=Art7&#1077;_Al7&amp;Type=201" TargetMode="External"/><Relationship Id="rId109" Type="http://schemas.openxmlformats.org/officeDocument/2006/relationships/hyperlink" Target="apis://ARCH|84803017|||/" TargetMode="External"/><Relationship Id="rId34" Type="http://schemas.openxmlformats.org/officeDocument/2006/relationships/hyperlink" Target="apis://Base=NARH&amp;DocCode=40730&amp;Type=201" TargetMode="External"/><Relationship Id="rId50" Type="http://schemas.openxmlformats.org/officeDocument/2006/relationships/hyperlink" Target="apis://ARCH|84803009|||/" TargetMode="External"/><Relationship Id="rId55" Type="http://schemas.openxmlformats.org/officeDocument/2006/relationships/hyperlink" Target="apis://ARCH|84803010|||/" TargetMode="External"/><Relationship Id="rId76" Type="http://schemas.openxmlformats.org/officeDocument/2006/relationships/hyperlink" Target="apis://Base=NARH&amp;DocCode=84803&amp;ToPar=Art7_Al2_Pt2&amp;Type=201" TargetMode="External"/><Relationship Id="rId97" Type="http://schemas.openxmlformats.org/officeDocument/2006/relationships/hyperlink" Target="apis://ARCH|84803016|||/" TargetMode="External"/><Relationship Id="rId104" Type="http://schemas.openxmlformats.org/officeDocument/2006/relationships/hyperlink" Target="apis://Base=NARH&amp;DocCode=84803&amp;ToPar=Art12&amp;Type=201" TargetMode="External"/><Relationship Id="rId120" Type="http://schemas.openxmlformats.org/officeDocument/2006/relationships/hyperlink" Target="apis://Base=NARH&amp;DocCode=84803&amp;ToPar=Art20&amp;Type=201" TargetMode="External"/><Relationship Id="rId125" Type="http://schemas.openxmlformats.org/officeDocument/2006/relationships/hyperlink" Target="apis://Base=NARH&amp;DocCode=84803&amp;ToPar=Art23_Al3&amp;Type=201" TargetMode="External"/><Relationship Id="rId141" Type="http://schemas.openxmlformats.org/officeDocument/2006/relationships/hyperlink" Target="apis://Base=NARH&amp;DocCode=84803&amp;ToPar=Art7_Al2_Pt2&amp;Type=201/" TargetMode="External"/><Relationship Id="rId146" Type="http://schemas.openxmlformats.org/officeDocument/2006/relationships/hyperlink" Target="apis://ARCH|84803041|||/" TargetMode="External"/><Relationship Id="rId167" Type="http://schemas.openxmlformats.org/officeDocument/2006/relationships/hyperlink" Target="apis://Base=NARH&amp;DocCode=84803&amp;ToPar=Art7_Al2_Pt2&amp;Type=201/" TargetMode="External"/><Relationship Id="rId7" Type="http://schemas.openxmlformats.org/officeDocument/2006/relationships/hyperlink" Target="apis://desktop/parhist=55467770" TargetMode="External"/><Relationship Id="rId71" Type="http://schemas.openxmlformats.org/officeDocument/2006/relationships/hyperlink" Target="apis://Base=NARH&amp;DocCode=84803&amp;ToPar=Art8_Al1&amp;Type=201" TargetMode="External"/><Relationship Id="rId92" Type="http://schemas.openxmlformats.org/officeDocument/2006/relationships/hyperlink" Target="apis://ARCH|84803015|||/" TargetMode="External"/><Relationship Id="rId162" Type="http://schemas.openxmlformats.org/officeDocument/2006/relationships/hyperlink" Target="apis://Base=IZMN&amp;DocCode=759246&amp;ToPar=Par15&amp;Type=201/" TargetMode="External"/><Relationship Id="rId183" Type="http://schemas.openxmlformats.org/officeDocument/2006/relationships/hyperlink" Target="apis://Base=NARH&amp;DocCode=2003&amp;ToPar=Art313&amp;Type=201/" TargetMode="External"/><Relationship Id="rId2" Type="http://schemas.microsoft.com/office/2007/relationships/stylesWithEffects" Target="stylesWithEffects.xml"/><Relationship Id="rId29" Type="http://schemas.openxmlformats.org/officeDocument/2006/relationships/hyperlink" Target="apis://desktop/parhist=55467778" TargetMode="External"/><Relationship Id="rId24" Type="http://schemas.openxmlformats.org/officeDocument/2006/relationships/hyperlink" Target="apis://Base=APEV&amp;CELEX=21994A0103(01)&amp;Type=201" TargetMode="External"/><Relationship Id="rId40" Type="http://schemas.openxmlformats.org/officeDocument/2006/relationships/hyperlink" Target="apis://Base=NARH&amp;DocCode=84803&amp;ToPar=Art7&#1077;_Al8&amp;Type=201" TargetMode="External"/><Relationship Id="rId45" Type="http://schemas.openxmlformats.org/officeDocument/2006/relationships/hyperlink" Target="apis://desktop/parhist=55467783" TargetMode="External"/><Relationship Id="rId66" Type="http://schemas.openxmlformats.org/officeDocument/2006/relationships/hyperlink" Target="apis://Base=NARH&amp;DocCode=84803&amp;ToPar=Art9&amp;Type=201" TargetMode="External"/><Relationship Id="rId87" Type="http://schemas.openxmlformats.org/officeDocument/2006/relationships/hyperlink" Target="apis://Base=NARH&amp;DocCode=84803&amp;ToPar=Art12_Al1&amp;Type=201" TargetMode="External"/><Relationship Id="rId110" Type="http://schemas.openxmlformats.org/officeDocument/2006/relationships/hyperlink" Target="apis://Base=NARH&amp;DocCode=8213&amp;Type=201" TargetMode="External"/><Relationship Id="rId115" Type="http://schemas.openxmlformats.org/officeDocument/2006/relationships/hyperlink" Target="apis://ARCH|84803020|||/" TargetMode="External"/><Relationship Id="rId131" Type="http://schemas.openxmlformats.org/officeDocument/2006/relationships/hyperlink" Target="apis://Base=NARH&amp;DocCode=41756&amp;ToPar=Art7&amp;Type=201" TargetMode="External"/><Relationship Id="rId136" Type="http://schemas.openxmlformats.org/officeDocument/2006/relationships/hyperlink" Target="apis://ARCH|84803038|||/" TargetMode="External"/><Relationship Id="rId157" Type="http://schemas.openxmlformats.org/officeDocument/2006/relationships/hyperlink" Target="apis://Base=NARH&amp;DocCode=40730&amp;ToPar=Art403_Al1&amp;Type=201/" TargetMode="External"/><Relationship Id="rId178" Type="http://schemas.openxmlformats.org/officeDocument/2006/relationships/hyperlink" Target="apis://Base=NARH&amp;DocCode=84803&amp;ToPar=Art10_Al1&amp;Type=201/" TargetMode="External"/><Relationship Id="rId61" Type="http://schemas.openxmlformats.org/officeDocument/2006/relationships/hyperlink" Target="apis://Base=NARH&amp;DocCode=84803&amp;ToPar=Art7_Al3_Pt2&amp;Type=201" TargetMode="External"/><Relationship Id="rId82" Type="http://schemas.openxmlformats.org/officeDocument/2006/relationships/hyperlink" Target="apis://Base=NARH&amp;DocCode=84803&amp;ToPar=Art9&amp;Type=201" TargetMode="External"/><Relationship Id="rId152" Type="http://schemas.openxmlformats.org/officeDocument/2006/relationships/hyperlink" Target="apis://Base=NARH&amp;DocCode=84803&amp;ToPar=Art14_Al3&amp;Type=201/" TargetMode="External"/><Relationship Id="rId173" Type="http://schemas.openxmlformats.org/officeDocument/2006/relationships/hyperlink" Target="apis://desktop/parhist=55467796" TargetMode="External"/><Relationship Id="rId19" Type="http://schemas.openxmlformats.org/officeDocument/2006/relationships/hyperlink" Target="apis://Base=NARH&amp;DocCode=84803&amp;ToPar=Ann1&#1072;&amp;Type=201" TargetMode="External"/><Relationship Id="rId14" Type="http://schemas.openxmlformats.org/officeDocument/2006/relationships/hyperlink" Target="apis://ARCH|84803007|||/" TargetMode="External"/><Relationship Id="rId30" Type="http://schemas.openxmlformats.org/officeDocument/2006/relationships/hyperlink" Target="apis://Base=NARH&amp;DocCode=40730&amp;Type=201" TargetMode="External"/><Relationship Id="rId35" Type="http://schemas.openxmlformats.org/officeDocument/2006/relationships/hyperlink" Target="apis://Base=NARH&amp;DocCode=40730&amp;Type=201" TargetMode="External"/><Relationship Id="rId56" Type="http://schemas.openxmlformats.org/officeDocument/2006/relationships/hyperlink" Target="apis://Base=NARH&amp;DocCode=84803&amp;ToPar=Art9&amp;Type=201" TargetMode="External"/><Relationship Id="rId77" Type="http://schemas.openxmlformats.org/officeDocument/2006/relationships/hyperlink" Target="apis://Base=NARH&amp;DocCode=84803&amp;ToPar=Art9_Al3&amp;Type=201" TargetMode="External"/><Relationship Id="rId100" Type="http://schemas.openxmlformats.org/officeDocument/2006/relationships/hyperlink" Target="apis://Base=NARH&amp;DocCode=84803&amp;ToPar=Art7_Al2_Pt3&amp;Type=201" TargetMode="External"/><Relationship Id="rId105" Type="http://schemas.openxmlformats.org/officeDocument/2006/relationships/hyperlink" Target="apis://Base=NARH&amp;DocCode=84803&amp;ToPar=Art12_Al1&amp;Type=201" TargetMode="External"/><Relationship Id="rId126" Type="http://schemas.openxmlformats.org/officeDocument/2006/relationships/hyperlink" Target="apis://Base=NARH&amp;DocCode=84803&amp;ToPar=Art23_Al3&amp;Type=201" TargetMode="External"/><Relationship Id="rId147" Type="http://schemas.openxmlformats.org/officeDocument/2006/relationships/hyperlink" Target="apis://Base=NARH&amp;DocCode=84803&amp;ToPar=Art40_Al1_Pt1&amp;Type=201/" TargetMode="External"/><Relationship Id="rId168" Type="http://schemas.openxmlformats.org/officeDocument/2006/relationships/hyperlink" Target="apis://Base=NARH&amp;DocCode=84803&amp;ToPar=Art7&#1074;_Al3&amp;Type=201/" TargetMode="External"/><Relationship Id="rId8" Type="http://schemas.openxmlformats.org/officeDocument/2006/relationships/hyperlink" Target="apis://ARCH|84803001|||/" TargetMode="External"/><Relationship Id="rId51" Type="http://schemas.openxmlformats.org/officeDocument/2006/relationships/hyperlink" Target="apis://Base=NARH&amp;DocCode=84803&amp;ToPar=Art7_Al2_Pt2&amp;Type=201" TargetMode="External"/><Relationship Id="rId72" Type="http://schemas.openxmlformats.org/officeDocument/2006/relationships/hyperlink" Target="apis://Base=NARH&amp;DocCode=84803&amp;ToPar=Art8_Al2&amp;Type=201" TargetMode="External"/><Relationship Id="rId93" Type="http://schemas.openxmlformats.org/officeDocument/2006/relationships/hyperlink" Target="apis://Base=NARH&amp;DocCode=84803&amp;ToPar=Art7_Al3_Pt3&amp;Type=201" TargetMode="External"/><Relationship Id="rId98" Type="http://schemas.openxmlformats.org/officeDocument/2006/relationships/hyperlink" Target="apis://Base=NARH&amp;DocCode=84803&amp;ToPar=Art7_Al3_Pt1&amp;Type=201" TargetMode="External"/><Relationship Id="rId121" Type="http://schemas.openxmlformats.org/officeDocument/2006/relationships/hyperlink" Target="apis://ARCH|84803023|||/" TargetMode="External"/><Relationship Id="rId142" Type="http://schemas.openxmlformats.org/officeDocument/2006/relationships/hyperlink" Target="apis://Base=NARH&amp;DocCode=4752&amp;Type=201/" TargetMode="External"/><Relationship Id="rId163" Type="http://schemas.openxmlformats.org/officeDocument/2006/relationships/hyperlink" Target="apis://Base=IZMN&amp;DocCode=759246&amp;ToPar=Par19&amp;Type=201/"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apis://desktop/parhist=55467774" TargetMode="External"/><Relationship Id="rId46" Type="http://schemas.openxmlformats.org/officeDocument/2006/relationships/hyperlink" Target="apis://ARCH|84803008|||/" TargetMode="External"/><Relationship Id="rId67" Type="http://schemas.openxmlformats.org/officeDocument/2006/relationships/hyperlink" Target="apis://Base=NARH&amp;DocCode=84803&amp;ToPar=Art7_Al2_Pt2&amp;Type=201" TargetMode="External"/><Relationship Id="rId116" Type="http://schemas.openxmlformats.org/officeDocument/2006/relationships/hyperlink" Target="apis://Base=NARH&amp;DocCode=84803&amp;ToPar=Art19_Al2&amp;Type=201" TargetMode="External"/><Relationship Id="rId137" Type="http://schemas.openxmlformats.org/officeDocument/2006/relationships/hyperlink" Target="apis://desktop/parhist=55467791" TargetMode="External"/><Relationship Id="rId158" Type="http://schemas.openxmlformats.org/officeDocument/2006/relationships/hyperlink" Target="apis://Base=NARH&amp;DocCode=83870&amp;Type=201/" TargetMode="External"/><Relationship Id="rId20" Type="http://schemas.openxmlformats.org/officeDocument/2006/relationships/hyperlink" Target="apis://Base=NARH&amp;DocCode=84803&amp;ToPar=Art7_Al2_Pt2&amp;Type=201" TargetMode="External"/><Relationship Id="rId41" Type="http://schemas.openxmlformats.org/officeDocument/2006/relationships/hyperlink" Target="apis://desktop/parhist=55467780" TargetMode="External"/><Relationship Id="rId62" Type="http://schemas.openxmlformats.org/officeDocument/2006/relationships/hyperlink" Target="apis://Base=NARH&amp;DocCode=84803&amp;ToPar=Art7_Al2_Pt3&amp;Type=201" TargetMode="External"/><Relationship Id="rId83" Type="http://schemas.openxmlformats.org/officeDocument/2006/relationships/hyperlink" Target="apis://Base=NARH&amp;DocCode=84803&amp;ToPar=Art16&amp;Type=201" TargetMode="External"/><Relationship Id="rId88" Type="http://schemas.openxmlformats.org/officeDocument/2006/relationships/hyperlink" Target="apis://Base=NARH&amp;DocCode=84803&amp;ToPar=Art12_Al2&amp;Type=201" TargetMode="External"/><Relationship Id="rId111" Type="http://schemas.openxmlformats.org/officeDocument/2006/relationships/hyperlink" Target="apis://Base=NARH&amp;DocCode=5271&amp;Type=201" TargetMode="External"/><Relationship Id="rId132" Type="http://schemas.openxmlformats.org/officeDocument/2006/relationships/hyperlink" Target="apis://Base=NARH&amp;DocCode=84803&amp;ToPar=Art23_Al1&amp;Type=201" TargetMode="External"/><Relationship Id="rId153" Type="http://schemas.openxmlformats.org/officeDocument/2006/relationships/hyperlink" Target="apis://ARCH|84803043|||/" TargetMode="External"/><Relationship Id="rId174" Type="http://schemas.openxmlformats.org/officeDocument/2006/relationships/hyperlink" Target="apis://Base=NARH&amp;DocCode=84803&amp;ToPar=Art7&#1072;_Al1&amp;Type=201/" TargetMode="External"/><Relationship Id="rId179" Type="http://schemas.openxmlformats.org/officeDocument/2006/relationships/hyperlink" Target="apis://Base=NARH&amp;DocCode=84803&amp;ToPar=Art23_Al2&amp;Type=201/" TargetMode="External"/><Relationship Id="rId15" Type="http://schemas.openxmlformats.org/officeDocument/2006/relationships/hyperlink" Target="apis://Base=APEV&amp;CELEX=21994A0103(01)&amp;Type=201" TargetMode="External"/><Relationship Id="rId36" Type="http://schemas.openxmlformats.org/officeDocument/2006/relationships/hyperlink" Target="apis://Base=NARH&amp;DocCode=84803&amp;ToPar=Art7&#1077;_Al3&amp;Type=201" TargetMode="External"/><Relationship Id="rId57" Type="http://schemas.openxmlformats.org/officeDocument/2006/relationships/hyperlink" Target="apis://Base=NARH&amp;DocCode=84803&amp;ToPar=Ann2&amp;Type=201" TargetMode="External"/><Relationship Id="rId106" Type="http://schemas.openxmlformats.org/officeDocument/2006/relationships/hyperlink" Target="apis://Base=NARH&amp;DocCode=84803&amp;ToPar=Art12_Al2&amp;Type=201" TargetMode="External"/><Relationship Id="rId127" Type="http://schemas.openxmlformats.org/officeDocument/2006/relationships/hyperlink" Target="apis://Base=NARH&amp;DocCode=84803&amp;ToPar=Art23_Al1_Pt6&amp;Type=201" TargetMode="External"/><Relationship Id="rId10" Type="http://schemas.openxmlformats.org/officeDocument/2006/relationships/hyperlink" Target="apis://Base=NARH&amp;DocCode=84803&amp;ToPar=Chap3&amp;Type=201" TargetMode="External"/><Relationship Id="rId31" Type="http://schemas.openxmlformats.org/officeDocument/2006/relationships/hyperlink" Target="apis://Base=NARH&amp;DocCode=40730&amp;Type=201" TargetMode="External"/><Relationship Id="rId52" Type="http://schemas.openxmlformats.org/officeDocument/2006/relationships/hyperlink" Target="apis://Base=NARH&amp;DocCode=84803&amp;ToPar=Art7_Al2_Pt4&amp;Type=201" TargetMode="External"/><Relationship Id="rId73" Type="http://schemas.openxmlformats.org/officeDocument/2006/relationships/hyperlink" Target="apis://desktop/parhist=55467787" TargetMode="External"/><Relationship Id="rId78" Type="http://schemas.openxmlformats.org/officeDocument/2006/relationships/hyperlink" Target="apis://Base=NARH&amp;DocCode=84803&amp;ToPar=Art9_Al4&amp;Type=201" TargetMode="External"/><Relationship Id="rId94" Type="http://schemas.openxmlformats.org/officeDocument/2006/relationships/hyperlink" Target="apis://Base=NARH&amp;DocCode=84803&amp;ToPar=Art12_Al1&amp;Type=201" TargetMode="External"/><Relationship Id="rId99" Type="http://schemas.openxmlformats.org/officeDocument/2006/relationships/hyperlink" Target="apis://Base=NARH&amp;DocCode=84803&amp;ToPar=Art7_Al2_Pt2&amp;Type=201" TargetMode="External"/><Relationship Id="rId101" Type="http://schemas.openxmlformats.org/officeDocument/2006/relationships/hyperlink" Target="apis://Base=NARH&amp;DocCode=84803&amp;ToPar=Art2&amp;Type=201" TargetMode="External"/><Relationship Id="rId122" Type="http://schemas.openxmlformats.org/officeDocument/2006/relationships/hyperlink" Target="apis://Base=NARH&amp;DocCode=84803&amp;ToPar=Ann3&amp;Type=201" TargetMode="External"/><Relationship Id="rId143" Type="http://schemas.openxmlformats.org/officeDocument/2006/relationships/hyperlink" Target="apis://Base=NARH&amp;DocCode=84146&amp;Type=201/" TargetMode="External"/><Relationship Id="rId148" Type="http://schemas.openxmlformats.org/officeDocument/2006/relationships/hyperlink" Target="apis://ARCH|84803042|||/" TargetMode="External"/><Relationship Id="rId164" Type="http://schemas.openxmlformats.org/officeDocument/2006/relationships/hyperlink" Target="apis://Base=IZMN&amp;DocCode=759246&amp;ToPar=Par22&amp;Type=201/" TargetMode="External"/><Relationship Id="rId169" Type="http://schemas.openxmlformats.org/officeDocument/2006/relationships/hyperlink" Target="apis://Base=IZMN&amp;DocCode=759850&amp;ToPar=Par11&amp;Type=201/"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pis://Base=NARH&amp;DocCode=84803&amp;ToPar=Chap2&amp;Type=201" TargetMode="External"/><Relationship Id="rId180" Type="http://schemas.openxmlformats.org/officeDocument/2006/relationships/hyperlink" Target="apis://Base=NARH&amp;DocCode=84803&amp;ToPar=Art24_Al2&amp;Type=201/" TargetMode="External"/><Relationship Id="rId26" Type="http://schemas.openxmlformats.org/officeDocument/2006/relationships/hyperlink" Target="apis://desktop/parhist=55467775" TargetMode="External"/><Relationship Id="rId47" Type="http://schemas.openxmlformats.org/officeDocument/2006/relationships/hyperlink" Target="apis://Base=NARH&amp;DocCode=84803&amp;ToPar=Art8_Al1&amp;Type=201" TargetMode="External"/><Relationship Id="rId68" Type="http://schemas.openxmlformats.org/officeDocument/2006/relationships/hyperlink" Target="apis://desktop/parhist=55467786" TargetMode="External"/><Relationship Id="rId89" Type="http://schemas.openxmlformats.org/officeDocument/2006/relationships/hyperlink" Target="apis://Base=NARH&amp;DocCode=84803&amp;ToPar=Art12_Al1&amp;Type=201" TargetMode="External"/><Relationship Id="rId112" Type="http://schemas.openxmlformats.org/officeDocument/2006/relationships/hyperlink" Target="apis://Base=NARH&amp;DocCode=86797&amp;Type=201" TargetMode="External"/><Relationship Id="rId133" Type="http://schemas.openxmlformats.org/officeDocument/2006/relationships/hyperlink" Target="apis://Base=NARH&amp;DocCode=84803&amp;ToPar=Art24_Al1&amp;Type=201" TargetMode="External"/><Relationship Id="rId154" Type="http://schemas.openxmlformats.org/officeDocument/2006/relationships/hyperlink" Target="apis://ARCH|84803044|||/" TargetMode="External"/><Relationship Id="rId175" Type="http://schemas.openxmlformats.org/officeDocument/2006/relationships/hyperlink" Target="apis://Base=NARH&amp;DocCode=84803&amp;ToPar=Art7&amp;Type=201/" TargetMode="External"/><Relationship Id="rId16" Type="http://schemas.openxmlformats.org/officeDocument/2006/relationships/hyperlink" Target="apis://desktop/parhist=55467772" TargetMode="External"/><Relationship Id="rId37" Type="http://schemas.openxmlformats.org/officeDocument/2006/relationships/hyperlink" Target="apis://Base=NARH&amp;DocCode=84803&amp;ToPar=Art7&#1077;_Al4&amp;Type=201" TargetMode="External"/><Relationship Id="rId58" Type="http://schemas.openxmlformats.org/officeDocument/2006/relationships/hyperlink" Target="apis://desktop/parhist=55467785" TargetMode="External"/><Relationship Id="rId79" Type="http://schemas.openxmlformats.org/officeDocument/2006/relationships/hyperlink" Target="apis://ARCH|84803013|||/" TargetMode="External"/><Relationship Id="rId102" Type="http://schemas.openxmlformats.org/officeDocument/2006/relationships/hyperlink" Target="apis://Base=NARH&amp;DocCode=84803&amp;ToPar=Art7_Al2_Pt2&amp;Type=201" TargetMode="External"/><Relationship Id="rId123" Type="http://schemas.openxmlformats.org/officeDocument/2006/relationships/hyperlink" Target="apis://ARCH|84803024|||/" TargetMode="External"/><Relationship Id="rId144" Type="http://schemas.openxmlformats.org/officeDocument/2006/relationships/hyperlink" Target="apis://Base=NARH&amp;DocCode=56742&amp;Type=201/" TargetMode="External"/><Relationship Id="rId90" Type="http://schemas.openxmlformats.org/officeDocument/2006/relationships/hyperlink" Target="apis://Base=NARH&amp;DocCode=84803&amp;ToPar=Art9_Al1&amp;Type=201" TargetMode="External"/><Relationship Id="rId165" Type="http://schemas.openxmlformats.org/officeDocument/2006/relationships/hyperlink" Target="apis://Base=IZMN&amp;DocCode=759850&amp;Type=201/" TargetMode="External"/><Relationship Id="rId27" Type="http://schemas.openxmlformats.org/officeDocument/2006/relationships/hyperlink" Target="apis://desktop/parhist=55467776" TargetMode="External"/><Relationship Id="rId48" Type="http://schemas.openxmlformats.org/officeDocument/2006/relationships/hyperlink" Target="apis://Base=NARH&amp;DocCode=84803&amp;ToPar=Art8_Al2&amp;Type=201" TargetMode="External"/><Relationship Id="rId69" Type="http://schemas.openxmlformats.org/officeDocument/2006/relationships/hyperlink" Target="apis://ARCH|84803011|||/" TargetMode="External"/><Relationship Id="rId113" Type="http://schemas.openxmlformats.org/officeDocument/2006/relationships/hyperlink" Target="apis://Base=NARH&amp;DocCode=56396&amp;Type=201" TargetMode="External"/><Relationship Id="rId134" Type="http://schemas.openxmlformats.org/officeDocument/2006/relationships/hyperlink" Target="apis://Base=NARH&amp;DocCode=40730&amp;ToPar=Art398_Al1&amp;Type=201/" TargetMode="External"/><Relationship Id="rId80" Type="http://schemas.openxmlformats.org/officeDocument/2006/relationships/hyperlink" Target="apis://desktop/parhist=55467788" TargetMode="External"/><Relationship Id="rId155" Type="http://schemas.openxmlformats.org/officeDocument/2006/relationships/hyperlink" Target="apis://Base=NARH&amp;DocCode=40730&amp;ToPar=Art398&amp;Type=201/" TargetMode="External"/><Relationship Id="rId176" Type="http://schemas.openxmlformats.org/officeDocument/2006/relationships/hyperlink" Target="apis://Base=NARH&amp;DocCode=84919&amp;Type=201/" TargetMode="External"/><Relationship Id="rId17" Type="http://schemas.openxmlformats.org/officeDocument/2006/relationships/hyperlink" Target="apis://desktop/parhist=55467773" TargetMode="External"/><Relationship Id="rId38" Type="http://schemas.openxmlformats.org/officeDocument/2006/relationships/hyperlink" Target="apis://Base=NARH&amp;DocCode=84803&amp;ToPar=Art7&#1077;_Al6&amp;Type=201" TargetMode="External"/><Relationship Id="rId59" Type="http://schemas.openxmlformats.org/officeDocument/2006/relationships/hyperlink" Target="apis://Base=NARH&amp;DocCode=84919&amp;Type=201" TargetMode="External"/><Relationship Id="rId103" Type="http://schemas.openxmlformats.org/officeDocument/2006/relationships/hyperlink" Target="apis://Base=NARH&amp;DocCode=84803&amp;ToPar=Art7_Al2_Pt2&amp;Type=201" TargetMode="External"/><Relationship Id="rId124" Type="http://schemas.openxmlformats.org/officeDocument/2006/relationships/hyperlink" Target="apis://Base=NARH&amp;DocCode=84803&amp;ToPar=Ann3&amp;Type=201" TargetMode="External"/><Relationship Id="rId70" Type="http://schemas.openxmlformats.org/officeDocument/2006/relationships/hyperlink" Target="apis://Base=NARH&amp;DocCode=84803&amp;ToPar=Art7_Al2_Pt2&amp;Type=201" TargetMode="External"/><Relationship Id="rId91" Type="http://schemas.openxmlformats.org/officeDocument/2006/relationships/hyperlink" Target="apis://desktop/parhist=55467789" TargetMode="External"/><Relationship Id="rId145" Type="http://schemas.openxmlformats.org/officeDocument/2006/relationships/hyperlink" Target="apis://ARCH|84803040|||/" TargetMode="External"/><Relationship Id="rId166" Type="http://schemas.openxmlformats.org/officeDocument/2006/relationships/hyperlink" Target="apis://Base=NARH&amp;DocCode=84803&amp;ToPar=Art7_Al2_Pt2&amp;Type=201/" TargetMode="External"/><Relationship Id="rId1" Type="http://schemas.openxmlformats.org/officeDocument/2006/relationships/styles" Target="styles.xml"/><Relationship Id="rId28" Type="http://schemas.openxmlformats.org/officeDocument/2006/relationships/hyperlink" Target="apis://desktop/parhist=55467777" TargetMode="External"/><Relationship Id="rId49" Type="http://schemas.openxmlformats.org/officeDocument/2006/relationships/hyperlink" Target="apis://desktop/parhist=55467784" TargetMode="External"/><Relationship Id="rId114" Type="http://schemas.openxmlformats.org/officeDocument/2006/relationships/hyperlink" Target="apis://ARCH|84803019|||/" TargetMode="External"/><Relationship Id="rId60" Type="http://schemas.openxmlformats.org/officeDocument/2006/relationships/hyperlink" Target="apis://Base=NARH&amp;DocCode=59070&amp;Type=201" TargetMode="External"/><Relationship Id="rId81" Type="http://schemas.openxmlformats.org/officeDocument/2006/relationships/hyperlink" Target="apis://ARCH|84803014|||/" TargetMode="External"/><Relationship Id="rId135" Type="http://schemas.openxmlformats.org/officeDocument/2006/relationships/hyperlink" Target="apis://Base=NARH&amp;DocCode=40730&amp;ToPar=Art398_Al2&amp;Type=201/" TargetMode="External"/><Relationship Id="rId156" Type="http://schemas.openxmlformats.org/officeDocument/2006/relationships/hyperlink" Target="apis://Base=NARH&amp;DocCode=40730&amp;ToPar=Art396_Al2&amp;Type=201/" TargetMode="External"/><Relationship Id="rId177" Type="http://schemas.openxmlformats.org/officeDocument/2006/relationships/hyperlink" Target="apis://Base=APEV&amp;Celex=21994A0103(0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11525</Words>
  <Characters>65696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Serafimova</dc:creator>
  <cp:lastModifiedBy>Nikolai Nikolov</cp:lastModifiedBy>
  <cp:revision>2</cp:revision>
  <dcterms:created xsi:type="dcterms:W3CDTF">2026-03-05T14:16:00Z</dcterms:created>
  <dcterms:modified xsi:type="dcterms:W3CDTF">2026-03-05T14:16:00Z</dcterms:modified>
</cp:coreProperties>
</file>